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[I128-1834] Получение файла результата выходной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03381575bdaa4f35353b252d6357ae5403d54"/>
    <w:p>
      <w:pPr>
        <w:pStyle w:val="Heading1"/>
      </w:pPr>
      <w:r>
        <w:t xml:space="preserve">[I128-1834] Получение файла результата выходной формы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TabForms - Модуль TabForms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TabForms/ResultDownload</w:t>
      </w:r>
      <w:r>
        <w:t xml:space="preserve"> </w:t>
      </w:r>
      <w:r>
        <w:t xml:space="preserve">- описывает, как пользователь получает временный файл результата после построения табличной или статистической формы.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TabForms/Root</w:t>
      </w:r>
      <w:r>
        <w:t xml:space="preserve"> </w:t>
      </w:r>
      <w:r>
        <w:t xml:space="preserve">- добавлен переход к разделу получения файла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TabForms/StatisticalForms</w:t>
      </w:r>
      <w:r>
        <w:t xml:space="preserve"> </w:t>
      </w:r>
      <w:r>
        <w:t xml:space="preserve">- добавлена ссылка на общий порядок скачивания результата.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Bookland/Interface/Orders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Bookland/Interface/Prolongation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Bookland/Interface/EDD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Bookland/Interface/BroneShelf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общий пользовательский сценарий получения файла результата выходной формы: после завершения построения формы в окне выполнения операции появляется ссылка</w:t>
      </w:r>
      <w:r>
        <w:t xml:space="preserve"> </w:t>
      </w:r>
      <w:r>
        <w:rPr>
          <w:rStyle w:val="VerbatimChar"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Скачать результат</w:t>
      </w:r>
      <w:r>
        <w:t xml:space="preserve">; при нажатии файл открывается или скачивается, а окно выполнения закрывается автоматически через несколько секунд.</w:t>
      </w:r>
    </w:p>
    <w:p>
      <w:pPr>
        <w:pStyle w:val="BodyText"/>
      </w:pPr>
      <w:r>
        <w:t xml:space="preserve">В существующих разделах АРМ «Книговыдача» добавлены короткие ссылки на этот общий порядок для кнопок «Таблицы…» и «Статистические формы».</w:t>
      </w:r>
    </w:p>
    <w:p>
      <w:pPr>
        <w:pStyle w:val="BodyText"/>
      </w:pPr>
      <w:r>
        <w:t xml:space="preserve">Основной раздел:</w:t>
      </w:r>
      <w:r>
        <w:t xml:space="preserve"> </w:t>
      </w:r>
      <w:r>
        <w:rPr>
          <w:rStyle w:val="VerbatimChar"/>
        </w:rPr>
        <w:t xml:space="preserve">?id=Help/Show&amp;m=TabForms/ResultDownload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0"/>
    <w:p>
      <w:pPr>
        <w:pStyle w:val="Heading3"/>
      </w:pPr>
      <w:r>
        <w:t xml:space="preserve">1.1. 🔗 Соответствует задача: I128-1730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[I128-1730]</w:t>
        </w:r>
      </w:hyperlink>
      <w:r>
        <w:t xml:space="preserve"> </w:t>
      </w:r>
      <w:r>
        <w:t xml:space="preserve">Автоматическое закрытие окна получения выходной формы после скачивания файла с результатом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[I128-1834] Получение файла результата выходной формы</dc:title>
  <dc:creator/>
  <cp:keywords/>
  <dcterms:created xsi:type="dcterms:W3CDTF">2026-09-09T00:00:33Z</dcterms:created>
  <dcterms:modified xsi:type="dcterms:W3CDTF">2026-09-09T00:00:33Z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