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Параметры, унаследованные от АРМа «Каталогизатор»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a8527216eb53d16aba11a119ff8a98ac1718b7"/>
    <w:p>
      <w:pPr>
        <w:pStyle w:val="Heading1"/>
      </w:pPr>
      <w:r>
        <w:t xml:space="preserve">Параметры, унаследованные от АРМа «Каталогизатор»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PftOpt</w:t>
            </w:r>
          </w:p>
        </w:tc>
        <w:tc>
          <w:tcPr/>
          <w:p>
            <w:pPr>
              <w:pStyle w:val="Compact"/>
            </w:pPr>
            <w:r>
              <w:t xml:space="preserve">Файл оптимизации форматирования,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pftw.opt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Relay_RecTime</w:t>
            </w:r>
          </w:p>
        </w:tc>
        <w:tc>
          <w:tcPr/>
          <w:p>
            <w:pPr>
              <w:pStyle w:val="Compact"/>
            </w:pPr>
            <w:r>
              <w:t xml:space="preserve">Ожидание эксклюзивного доступа на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AutoInFile</w:t>
            </w:r>
          </w:p>
        </w:tc>
        <w:tc>
          <w:tcPr/>
          <w:p>
            <w:pPr>
              <w:pStyle w:val="Compact"/>
            </w:pPr>
            <w:r>
              <w:t xml:space="preserve">Файл автоввода,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Файл проверки на дублетность,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dbnflc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DeflexKW</w:t>
            </w:r>
          </w:p>
        </w:tc>
        <w:tc>
          <w:tcPr/>
          <w:p>
            <w:pPr>
              <w:pStyle w:val="Compact"/>
            </w:pPr>
            <w:r>
              <w:t xml:space="preserve">Применять отсечку при актуализации.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STTMNU</w:t>
            </w:r>
          </w:p>
        </w:tc>
        <w:tc>
          <w:tcPr/>
          <w:p>
            <w:pPr>
              <w:pStyle w:val="Compact"/>
            </w:pPr>
            <w:r>
              <w:t xml:space="preserve">Меню статистики,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stt.mnu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Параметры, унаследованные от АРМа «Каталогизатор»</dc:title>
  <dc:creator/>
  <cp:keywords/>
  <dcterms:created xsi:type="dcterms:W3CDTF">2026-09-07T09:21:25Z</dcterms:created>
  <dcterms:modified xsi:type="dcterms:W3CDTF">2026-09-07T09:21:25Z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