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&amp;uf(’+R… - Усекает строку справа до точки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ufr---усекает-строку-справа-до-точки"/>
    <w:p>
      <w:pPr>
        <w:pStyle w:val="Heading1"/>
      </w:pPr>
      <w:r>
        <w:t xml:space="preserve">&amp;uf(’+R… - Усекает строку справа до точки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Усекает строку справа до точки. Используется для отсечения одного уровня в рубриках ГРНТИ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+R&lt;строка&gt;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FirstParagraph"/>
      </w:pPr>
      <w:r>
        <w:t xml:space="preserve">формат</w:t>
      </w:r>
    </w:p>
    <w:p>
      <w:pPr>
        <w:pStyle w:val="SourceCode"/>
      </w:pPr>
      <w:r>
        <w:rPr>
          <w:rStyle w:val="VerbatimChar"/>
        </w:rPr>
        <w:t xml:space="preserve">&amp;unifor("+R"v3)</w:t>
      </w:r>
    </w:p>
    <w:p>
      <w:pPr>
        <w:pStyle w:val="FirstParagraph"/>
      </w:pPr>
      <w:r>
        <w:t xml:space="preserve">исходная строка</w:t>
      </w:r>
    </w:p>
    <w:p>
      <w:pPr>
        <w:pStyle w:val="SourceCode"/>
      </w:pPr>
      <w:r>
        <w:rPr>
          <w:rStyle w:val="NormalTok"/>
        </w:rPr>
        <w:t xml:space="preserve">02.61.45</w:t>
      </w:r>
    </w:p>
    <w:p>
      <w:pPr>
        <w:pStyle w:val="FirstParagraph"/>
      </w:pPr>
      <w:r>
        <w:t xml:space="preserve">результирующая строка</w:t>
      </w:r>
    </w:p>
    <w:p>
      <w:pPr>
        <w:pStyle w:val="SourceCode"/>
      </w:pPr>
      <w:r>
        <w:rPr>
          <w:rStyle w:val="NormalTok"/>
        </w:rPr>
        <w:t xml:space="preserve">02.61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&amp;uf(’+R… - Усекает строку справа до точки</dc:title>
  <dc:creator/>
  <cp:keywords/>
  <dcterms:created xsi:type="dcterms:W3CDTF">2026-09-09T09:47:58Z</dcterms:created>
  <dcterms:modified xsi:type="dcterms:W3CDTF">2026-09-09T09:47:58Z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