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Параметры, унаследованные от АРМа «Каталогизатор»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a8527216eb53d16aba11a119ff8a98ac1718b7"/>
    <w:p>
      <w:pPr>
        <w:pStyle w:val="Heading1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Параметры, унаследованные от АРМа «Каталогизатор»</dc:title>
  <dc:creator/>
  <cp:keywords/>
  <dcterms:created xsi:type="dcterms:W3CDTF">2026-09-12T01:51:16Z</dcterms:created>
  <dcterms:modified xsi:type="dcterms:W3CDTF">2026-09-12T01:51:16Z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