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Значения по умолчанию в $OPTIONS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начения-по-умолчанию-в-options"/>
    <w:p>
      <w:pPr>
        <w:pStyle w:val="Heading1"/>
      </w:pPr>
      <w:r>
        <w:t xml:space="preserve">Значения по умолчанию в $OPTIONS</w:t>
      </w:r>
    </w:p>
    <w:p>
      <w:pPr>
        <w:pStyle w:val="FirstParagraph"/>
      </w:pPr>
      <w:r>
        <w:t xml:space="preserve">Значения по умолчанию устанавливаются в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, затем переопределяются параметрами 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AdminIP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'/../i128Data/'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ObjectsPath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'/OBJECTS'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ATHRB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RSUDC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RSBBK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DBCMPL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CMPL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DBEVENT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EVENT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DBHELP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HELP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DBIBIS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IBIS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DBRDR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DBRQST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RQST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DBVUZ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VUZ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6666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i128Login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i128MaxProc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i128MaxTimeout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i128Password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i64NewRecType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localProvider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DP_Irbis64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IrbisExecPath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ROOTSID/DATABASE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i128SelfProtocol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80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Значения по умолчанию в $OPTIONS</dc:title>
  <dc:creator/>
  <cp:keywords/>
  <dcterms:created xsi:type="dcterms:W3CDTF">2026-11-08T12:33:46Z</dcterms:created>
  <dcterms:modified xsi:type="dcterms:W3CDTF">2026-11-08T12:33:46Z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