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0" w:name="tcpip-протокол-ирбис64"/>
    <w:p>
      <w:pPr>
        <w:pStyle w:val="Heading1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2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2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3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3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3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3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2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3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2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2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2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2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2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2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2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2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2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2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2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2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3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2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3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2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2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2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2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2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2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2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3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2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2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2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2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2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3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2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3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2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3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3"/>
      </w:pPr>
      <w:r>
        <w:t xml:space="preserve">3. ПРИМЕР ПРОТОКОЛА</w:t>
      </w:r>
    </w:p>
    <w:bookmarkStart w:id="128" w:name="запрос"/>
    <w:p>
      <w:pPr>
        <w:pStyle w:val="Heading4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4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2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2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ИРБИС64</dc:title>
  <dc:creator/>
  <cp:keywords/>
  <dcterms:created xsi:type="dcterms:W3CDTF">2026-11-08T00:10:21Z</dcterms:created>
  <dcterms:modified xsi:type="dcterms:W3CDTF">2026-11-08T00:10:21Z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