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номера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номера-журнала"/>
    <w:p>
      <w:pPr>
        <w:pStyle w:val="Heading1"/>
      </w:pPr>
      <w:r>
        <w:t xml:space="preserve">Описание номера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хранит карточку отдельного номера журнала и предоставляет полевой редактор, служебные форматы краткого и полного отображения, а также форматы для обложек, галереи и отдельных областей записи.</w:t>
      </w:r>
    </w:p>
    <w:bookmarkStart w:id="9" w:name="назначение-nj"/>
    <w:p>
      <w:pPr>
        <w:pStyle w:val="Heading2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номера журнала</dc:title>
  <dc:creator/>
  <cp:keywords/>
  <dcterms:created xsi:type="dcterms:W3CDTF">2026-10-28T13:06:59Z</dcterms:created>
  <dcterms:modified xsi:type="dcterms:W3CDTF">2026-10-28T13:06:59Z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