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[I128-2709] Реестр инструментов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709-реестр-инструментов-ai"/>
    <w:p>
      <w:pPr>
        <w:pStyle w:val="Heading1"/>
      </w:pPr>
      <w:r>
        <w:t xml:space="preserve">[I128-2709] Реестр инструментов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AITool - Инструменты AI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20:57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может управлять опубликованными AI-инструментами, их лимитами и правами поверх безопасного кодового allowlist.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Запись AITool задает включение, режим, права, лимиты, внешние обращения, побочные эффекты, подтверждение и схемы входа и выхода. Диагностический запуск открывается из конкретной записи инструмента.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Кодовый реестр остается обязательным allowlist и источником исполнителя: запись не может опубликовать неизвестный инструмент. Старые toolPolicies и toolSchemas читаются для совместимости.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2709 выделяет реестр инструментов AI в самостоятельный module</w:t>
      </w:r>
      <w:r>
        <w:t xml:space="preserve">only PR к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Модуль хранит контракт tool-call, права, лимиты, схемы входа/выхода и политику подтверждения отдельно от исполнителя AI.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modules/AITool/api.php</w:t>
      </w:r>
      <w:r>
        <w:t xml:space="preserve">, редакторские поля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и форматы записей. Эффект: встроенные и импортированные инструменты материализуются в module</w:t>
      </w:r>
      <w:r>
        <w:rPr>
          <w:strike/>
        </w:rPr>
        <w:t xml:space="preserve">records с явными ограничениями и признаками побочных эффектов; согласован technical</w:t>
      </w:r>
      <w:r>
        <w:t xml:space="preserve">only review в рамках разбиения I128-2319.</w:t>
      </w:r>
      <w:r>
        <w:t xml:space="preserve"> </w:t>
      </w:r>
      <w:r>
        <w:t xml:space="preserve">- Chrome: не применим, поскольку PR не добавляет пользовательскую или администраторскую страницу и PR-ветка не развернута на стенде. Настройки и скриншоты для этого внутреннего модуля не требуются.</w:t>
      </w:r>
      <w:r>
        <w:t xml:space="preserve"> </w:t>
      </w:r>
      <w:r>
        <w:t xml:space="preserve">- Help: Help не применим — модуль является внутренним хранилищем контрактов без самостоятельного UI; пользовательская настройка описывается в зависимом модуле AI.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modules/AITool/api.php</w:t>
      </w:r>
      <w:r>
        <w:t xml:space="preserve"> </w:t>
      </w:r>
      <w:r>
        <w:t xml:space="preserve">- Новый файл. Реализует ObjectModule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, применение встроенных определений, CRUD, импорт и seed tool-профилей.</w:t>
      </w:r>
      <w:r>
        <w:t xml:space="preserve"> </w:t>
      </w:r>
      <w:r>
        <w:t xml:space="preserve">- Хранит режим, источник, права, лимиты, схемы входа/выхода и политику подтверждения; нормализует записи и устраняет дубли.</w:t>
      </w:r>
    </w:p>
    <w:p>
      <w:pPr>
        <w:pStyle w:val="BodyText"/>
      </w:pPr>
      <w:r>
        <w:rPr>
          <w:rStyle w:val="VerbatimChar"/>
        </w:rPr>
        <w:t xml:space="preserve">modules/AITool/Formats/brief.pft128</w:t>
      </w:r>
      <w:r>
        <w:t xml:space="preserve"> </w:t>
      </w:r>
      <w:r>
        <w:t xml:space="preserve">- Новый файл. Формирует краткое описание инструмента с ID, режимом, состоянием и признаком побочных эффектов.</w:t>
      </w:r>
    </w:p>
    <w:p>
      <w:pPr>
        <w:pStyle w:val="BodyText"/>
      </w:pPr>
      <w:r>
        <w:rPr>
          <w:rStyle w:val="VerbatimChar"/>
        </w:rPr>
        <w:t xml:space="preserve">modules/AITool/Formats/full.pft128</w:t>
      </w:r>
      <w:r>
        <w:t xml:space="preserve"> </w:t>
      </w:r>
      <w:r>
        <w:t xml:space="preserve">- Новый файл. Расформатирует источник, права, лимиты, схемы параметров и политику подтверждения в экранированный HTML.</w:t>
      </w:r>
    </w:p>
    <w:p>
      <w:pPr>
        <w:pStyle w:val="BodyText"/>
      </w:pPr>
      <w:r>
        <w:rPr>
          <w:rStyle w:val="VerbatimChar"/>
        </w:rPr>
        <w:t xml:space="preserve">modules/AITool/__call/AdminModuleVariablesInit.inc</w:t>
      </w:r>
      <w:r>
        <w:t xml:space="preserve"> </w:t>
      </w:r>
      <w:r>
        <w:t xml:space="preserve">- Новый файл. Инициализирует пустой список глобальных module options, отделяя их от tool-записей.</w:t>
      </w:r>
    </w:p>
    <w:p>
      <w:pPr>
        <w:pStyle w:val="BodyText"/>
      </w:pPr>
      <w:r>
        <w:rPr>
          <w:rStyle w:val="VerbatimChar"/>
        </w:rPr>
        <w:t xml:space="preserve">modules/AITool/__call/Variables.inc</w:t>
      </w:r>
      <w:r>
        <w:t xml:space="preserve"> </w:t>
      </w:r>
      <w:r>
        <w:t xml:space="preserve">- Новый файл. Описывает редактор tool</w:t>
      </w:r>
      <w:r>
        <w:rPr>
          <w:strike/>
        </w:rPr>
        <w:t xml:space="preserve">записи, режимы, права, лимиты, схемы и safety</w:t>
      </w:r>
      <w:r>
        <w:t xml:space="preserve">поля с Help-пояснениями.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[I128-2709] Реестр инструментов AI</dc:title>
  <dc:creator/>
  <cp:keywords/>
  <dcterms:created xsi:type="dcterms:W3CDTF">2026-11-02T11:50:08Z</dcterms:created>
  <dcterms:modified xsi:type="dcterms:W3CDTF">2026-11-02T11:50:08Z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