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выпускной квалификационной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7208ab19f60284f3164f9b85ae835e29dd6c599"/>
    <w:p>
      <w:pPr>
        <w:pStyle w:val="Heading1"/>
      </w:pPr>
      <w:r>
        <w:t xml:space="preserve">Описание выпускной квалификационной работы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описывает записи выпускных квалификационных работ и подключает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для их редактирования.</w:t>
      </w:r>
    </w:p>
    <w:bookmarkStart w:id="9" w:name="назначение-vkr"/>
    <w:p>
      <w:pPr>
        <w:pStyle w:val="Heading2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выпускной квалификационной работы</dc:title>
  <dc:creator/>
  <cp:keywords/>
  <dcterms:created xsi:type="dcterms:W3CDTF">2026-11-03T11:50:50Z</dcterms:created>
  <dcterms:modified xsi:type="dcterms:W3CDTF">2026-11-03T11:50:50Z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