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abe7328eb3b36c961aec761c34c69c5b2d15f4"/>
    <w:p>
      <w:pPr>
        <w:pStyle w:val="Heading1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71"/>
    <w:p>
      <w:pPr>
        <w:pStyle w:val="Heading3"/>
      </w:pPr>
      <w:r>
        <w:t xml:space="preserve">1.1. 🔗 blocks: SD-771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[I128-2312] Коллективные авторы выводятся некорректно в случае, когда присутствует номер коллектива, но отсутствует год</dc:title>
  <dc:creator/>
  <cp:keywords/>
  <dcterms:created xsi:type="dcterms:W3CDTF">2026-11-02T16:54:49Z</dcterms:created>
  <dcterms:modified xsi:type="dcterms:W3CDTF">2026-11-02T16:54:49Z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