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[I128-2177] Класс ObjectDataIni модуля Ini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77-класс-objectdataini-модуля-ini"/>
    <w:p>
      <w:pPr>
        <w:pStyle w:val="Heading1"/>
      </w:pPr>
      <w:r>
        <w:t xml:space="preserve">[I128-2177] Класс ObjectDataIni модуля Ini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Ini - Ini-файлы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01:52</w:t>
      </w:r>
    </w:p>
    <w:p>
      <w:pPr>
        <w:pStyle w:val="BodyText"/>
      </w:pPr>
      <w:r>
        <w:t xml:space="preserve">Аудитория</w:t>
      </w:r>
      <w:r>
        <w:t xml:space="preserve"> </w:t>
      </w:r>
      <w:r>
        <w:t xml:space="preserve">Разработчики и администраторы, которые используют модуль Ini в интеграциях и настройках.</w:t>
      </w:r>
    </w:p>
    <w:p>
      <w:pPr>
        <w:pStyle w:val="BodyText"/>
      </w:pPr>
      <w:r>
        <w:t xml:space="preserve">Где опубликовано</w:t>
      </w:r>
      <w:r>
        <w:t xml:space="preserve"> </w:t>
      </w:r>
      <w:r>
        <w:t xml:space="preserve">Help: Ini/ObjectDataIni. Раздел подключен из Ini/Root, а Ini/Purpose ссылается на подробный контракт класса.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Добавлен отдельный Help-раздел о классе ObjectDataIni. Описано, что Ini::GetNew() возвращает ObjectDataIni, перечислены методы загрузки, разбора, кеширования, чтения значений, объединения INI и выгрузки структуры в текст или JSON. Зафиксирована совместимость с прежним модульным вызовом Ini::ApplyIni($target, $source) и перенос логики из modules/Ini/__call в методы объекта.</w:t>
      </w:r>
    </w:p>
    <w:p>
      <w:pPr>
        <w:pStyle w:val="BodyText"/>
      </w:pPr>
      <w:r>
        <w:t xml:space="preserve">Материалы</w:t>
      </w:r>
      <w:r>
        <w:t xml:space="preserve"> </w:t>
      </w:r>
      <w:r>
        <w:t xml:space="preserve">Скриншоты не требуются: изменение описывает технический класс без пользовательской формы или отдельного экрана.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t xml:space="preserve">Раздел открывается через ?id=Help/Show&amp;m=Ini/ObjectDataIni и включается в DOCX-экспорт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67"/>
    <w:p>
      <w:pPr>
        <w:pStyle w:val="Heading3"/>
      </w:pPr>
      <w:r>
        <w:t xml:space="preserve">1.1. 🔗 Соответствует задача: I128-2167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[I128-2167]</w:t>
        </w:r>
      </w:hyperlink>
      <w:r>
        <w:t xml:space="preserve"> </w:t>
      </w:r>
      <w:r>
        <w:t xml:space="preserve">Перенос внешних функций модуля Ini в класс ObjectDataIni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[I128-2177] Класс ObjectDataIni модуля Ini</dc:title>
  <dc:creator/>
  <cp:keywords/>
  <dcterms:created xsi:type="dcterms:W3CDTF">2026-11-02T16:52:50Z</dcterms:created>
  <dcterms:modified xsi:type="dcterms:W3CDTF">2026-11-02T16:52:50Z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