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[I128-2166] Неработающая функция Ini::GetAsJson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9c7fa58fa2c6fd0e763adba087bd7a6c311aba6"/>
    <w:p>
      <w:pPr>
        <w:pStyle w:val="Heading1"/>
      </w:pPr>
      <w:r>
        <w:t xml:space="preserve">[I128-2166] Неработающая функция Ini::GetAsJson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[I128-2166] Неработающая функция Ini::GetAsJson</dc:title>
  <dc:creator/>
  <cp:keywords/>
  <dcterms:created xsi:type="dcterms:W3CDTF">2026-11-02T16:53:09Z</dcterms:created>
  <dcterms:modified xsi:type="dcterms:W3CDTF">2026-11-02T16:53:09Z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