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[I128-1020] Панель индикации загрузки в клиентском режиме редактора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d78df57759af18b03ab27f352514110f90f35"/>
    <w:p>
      <w:pPr>
        <w:pStyle w:val="Heading1"/>
      </w:pPr>
      <w:r>
        <w:t xml:space="preserve">[I128-1020] Панель индикации загрузки в клиентском режиме редактора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Help/Admin64Server/GenPft64/GeneralInfo</w:t>
      </w:r>
      <w:r>
        <w:t xml:space="preserve"> </w:t>
      </w:r>
      <w:r>
        <w:t xml:space="preserve">- добавлено описание панели индикации загрузки в клиентском режиме 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общей характеристики интерфейса редактора форматов уточнено поведение клиентского режима при длительных операциях. Описано, что панель индикации загрузки появляется при открытии базы данных, загрузке и форматировании порции записей, а также при загрузке редактора после старта. Указано, что индикатор включается автоматически и показывает пользователю, что операция еще выполняется.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18"/>
    <w:p>
      <w:pPr>
        <w:pStyle w:val="Heading3"/>
      </w:pPr>
      <w:r>
        <w:t xml:space="preserve">1.1. 🔗 Соответствует задача: I128-1018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[I128-1018]</w:t>
        </w:r>
      </w:hyperlink>
      <w:r>
        <w:t xml:space="preserve"> </w:t>
      </w:r>
      <w:r>
        <w:t xml:space="preserve">В клиентском режиме инструмента</w:t>
      </w:r>
      <w:r>
        <w:t xml:space="preserve"> </w:t>
      </w:r>
      <w:r>
        <w:t xml:space="preserve">“Редактор форматов”</w:t>
      </w:r>
      <w:r>
        <w:t xml:space="preserve"> </w:t>
      </w:r>
      <w:r>
        <w:t xml:space="preserve">добавлена панель индикации загрузки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[I128-1020] Панель индикации загрузки в клиентском режиме редактора форматов</dc:title>
  <dc:creator/>
  <cp:keywords/>
  <dcterms:created xsi:type="dcterms:W3CDTF">2026-11-02T16:51:46Z</dcterms:created>
  <dcterms:modified xsi:type="dcterms:W3CDTF">2026-11-02T16:51:46Z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