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Параметры, унаследованные от АРМа «Каталогизатор»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9a8527216eb53d16aba11a119ff8a98ac1718b7"/>
    <w:p>
      <w:pPr>
        <w:pStyle w:val="Heading1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Параметры, унаследованные от АРМа «Каталогизатор»</dc:title>
  <dc:creator/>
  <cp:keywords/>
  <dcterms:created xsi:type="dcterms:W3CDTF">2026-11-05T03:57:09Z</dcterms:created>
  <dcterms:modified xsi:type="dcterms:W3CDTF">2026-11-05T03:57:09Z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