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подшивки"/>
    <w:p>
      <w:pPr>
        <w:pStyle w:val="Heading1"/>
      </w:pPr>
      <w:r>
        <w:t xml:space="preserve">Описание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NJK</w:t>
      </w:r>
      <w:r>
        <w:t xml:space="preserve"> </w:t>
      </w:r>
      <w:r>
        <w:t xml:space="preserve">хранит описание подшивки в формате отдельного номера журнала или газеты и использует общий карточный механизм редактирования записей.</w:t>
      </w:r>
    </w:p>
    <w:bookmarkStart w:id="9" w:name="назначение-njk"/>
    <w:p>
      <w:pPr>
        <w:pStyle w:val="Heading2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подшивки</dc:title>
  <dc:creator/>
  <cp:keywords/>
  <dcterms:created xsi:type="dcterms:W3CDTF">2026-10-30T13:49:43Z</dcterms:created>
  <dcterms:modified xsi:type="dcterms:W3CDTF">2026-10-30T13:49:43Z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