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[I128-2505] WIrbis: SID, права и связи действий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8687e6384e397055b79a69ee95f380b03e5abb"/>
    <w:p>
      <w:pPr>
        <w:pStyle w:val="Heading1"/>
      </w:pPr>
      <w:r>
        <w:t xml:space="preserve">[I128-2505] WIrbis: SID, права и связи действий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SID, объектные связи, права доступа, роли и MVIDS частично записываются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SetField()</w:t>
      </w:r>
      <w:r>
        <w:t xml:space="preserve"> </w:t>
      </w:r>
      <w:r>
        <w:t xml:space="preserve">и ручную сборку служебных 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Действия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переводятся на API Security: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 Пользовательские сценарии создания записей, копирования из текущей записи, привязки/отвязки объектов, конкурсных заявок и настройки ролей остаются прежними,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действиях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удаление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MaterializeLink()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DeleteLink()</w:t>
      </w:r>
      <w:r>
        <w:t xml:space="preserve">, права 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 роли и MVIDS — на</w:t>
      </w:r>
      <w:r>
        <w:t xml:space="preserve"> </w:t>
      </w:r>
      <w:r>
        <w:rPr>
          <w:rStyle w:val="VerbatimChar"/>
        </w:rPr>
        <w:t xml:space="preserve">SetRoles()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SetMvids()</w:t>
      </w:r>
      <w:r>
        <w:t xml:space="preserve">, авторизационное поле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WIrbis не меняются, исправляется внутренний способ записи SID, прав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[I128-2505] WIrbis: SID, права и связи действий создаются через Security</dc:title>
  <dc:creator/>
  <cp:keywords/>
  <dcterms:created xsi:type="dcterms:W3CDTF">2026-11-02T11:50:06Z</dcterms:created>
  <dcterms:modified xsi:type="dcterms:W3CDTF">2026-11-02T11:50:06Z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