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ВОССТАНОВИТЬ ФАЙЛ ДОКУМЕНТОВ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жим-восстановить-файл-документов"/>
    <w:p>
      <w:pPr>
        <w:pStyle w:val="Heading1"/>
      </w:pPr>
      <w:r>
        <w:t xml:space="preserve">Режим ВОССТАНОВИТЬ ФАЙЛ ДОКУМЕНТОВ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восстановления файла документов БД с архивной (страховочной) копии в случае его разрушения.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Осторожно: В связи с особой ответственностью данного режима система запрашивает подтверждение на его выполнение.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Перед выполнением данного режима с помощью стандартного диалогового окна указывается путь на актуальную (соответствующую последним изменениям БД) копию файла документов (полученную с помощью режима КОПИРОВАТЬ ФАЙЛ ДОКУМЕНТОВ). Копия файла документов должна иметь имя &lt;DBNAME&gt;.BKP, где DBNAME имя текущей БД.</w:t>
      </w:r>
    </w:p>
    <w:p>
      <w:pPr>
        <w:pStyle w:val="BodyText"/>
      </w:pPr>
      <w:r>
        <w:t xml:space="preserve">Процесс восстановления файла документов завершается выводом соответствующего сообщения.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ВНИМАНИЕ! Если процесс восстановления файла документов завершается аварийно - завершающее сообщение не получено, - файл документов БД считается разрушенным (недоброкачественным). В этом случае необходимо выполнить данный режим повторно.</w:t>
      </w:r>
      <w:r>
        <w:t xml:space="preserve"> </w:t>
      </w:r>
      <w:r>
        <w:t xml:space="preserve">@@@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Admin64Server/MenuService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Service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ВОССТАНОВИТЬ ФАЙЛ ДОКУМЕНТОВ</dc:title>
  <dc:creator/>
  <cp:keywords/>
  <dcterms:created xsi:type="dcterms:W3CDTF">2026-11-08T17:16:12Z</dcterms:created>
  <dcterms:modified xsi:type="dcterms:W3CDTF">2026-11-08T17:16:12Z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