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&amp;uf(’+D… - Выдать имя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d---выдать-имя-базы-данных"/>
    <w:p>
      <w:pPr>
        <w:pStyle w:val="Heading1"/>
      </w:pPr>
      <w:r>
        <w:t xml:space="preserve">&amp;uf(’+D… - Выдать имя базы данных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&amp;uf(’+D… - Выдать имя базы данных</dc:title>
  <dc:creator/>
  <cp:keywords/>
  <dcterms:created xsi:type="dcterms:W3CDTF">2026-11-08T06:57:57Z</dcterms:created>
  <dcterms:modified xsi:type="dcterms:W3CDTF">2026-11-08T06:57:57Z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