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[I128-2199] 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ca957b12d0fff2a59c7c82a7a6b8df1f9566d6"/>
    <w:p>
      <w:pPr>
        <w:pStyle w:val="Heading1"/>
      </w:pPr>
      <w:r>
        <w:t xml:space="preserve">[I128-2199] 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Database - Управление базами данных, ИРБИС 128. Модуль DP_Irbis64 - Провайдер данных к TCP/IP серверу ИРБИС 64/64+, ИРБИС 128. Модуль DP_Irbis64Direct - Провайдер данных к файлам данных ИРБИС 64/64+, ИРБИС 128. Модуль DP_Irbis64r - Провайдер данных к удаленному TCP/IP серверу ИРБИС 64/64+, ИРБИС 128. Модуль he2 - Формы ввода данных, ИРБИС 128. Модуль i128f - Управление основной конфигурацией системы, ИРБИС 128. Модуль Ini - Ini-файлы, ИРБИС 128. Модуль ProfileManager - Подсистема управления профилями настроек модулей, ИРБИС 128. Модуль Server64 - Сервер ИРБИС 64, ИРБИС 128. Модуль WIrbis - Системный модуль,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23.02.2026 15:09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2"/>
    <w:p>
      <w:pPr>
        <w:pStyle w:val="Heading3"/>
      </w:pPr>
      <w:r>
        <w:t xml:space="preserve">1.1. 🔗 Соответствует задача: I128-2202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[I128-2202]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[I128-2199] Смена обращения к модулю Ini с UseModule(‘Ini’) на Ini::getInstance и проверка корректности вызова всех функций модуля</dc:title>
  <dc:creator/>
  <cp:keywords/>
  <dcterms:created xsi:type="dcterms:W3CDTF">2026-11-01T10:41:25Z</dcterms:created>
  <dcterms:modified xsi:type="dcterms:W3CDTF">2026-11-01T10:41:25Z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