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[I128-2091] Возможность убирать не наследуемые права у потоков объекта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X03539f5fb4fc86bc252eb29058cca133e500d31"/>
    <w:p>
      <w:pPr>
        <w:pStyle w:val="Heading1"/>
      </w:pPr>
      <w:r>
        <w:t xml:space="preserve">[I128-2091] Возможность убирать не наследуемые права у потоков объекта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10.07.2026 09:00</w:t>
      </w:r>
    </w:p>
    <w:p>
      <w:pPr>
        <w:pStyle w:val="BodyText"/>
      </w:pPr>
      <w:r>
        <w:t xml:space="preserve">Ценность</w:t>
      </w:r>
      <w:r>
        <w:t xml:space="preserve"> </w:t>
      </w:r>
      <w:r>
        <w:t xml:space="preserve">Сотрудник, который управляет потоками электронной библиотеки, может массово назначить выбранным потокам группу прав и одновременно убрать их ненаследуемые локальные права. Это позволяет вернуть записи к наследованию прав от группы без ручной очистки каждой записи.</w:t>
      </w:r>
    </w:p>
    <w:p>
      <w:pPr>
        <w:pStyle w:val="BodyText"/>
      </w:pPr>
      <w:r>
        <w:t xml:space="preserve">Сценарий</w:t>
      </w:r>
      <w:r>
        <w:t xml:space="preserve"> </w:t>
      </w:r>
      <w:r>
        <w:t xml:space="preserve">На странице управления контентом электронной библиотеки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 </w:t>
      </w:r>
      <w:r>
        <w:t xml:space="preserve">пользователь отмечает одну или несколько записей потоков и открывает действие</w:t>
      </w:r>
      <w:r>
        <w:t xml:space="preserve"> </w:t>
      </w:r>
      <w:r>
        <w:rPr>
          <w:rStyle w:val="VerbatimChar"/>
        </w:rPr>
        <w:t xml:space="preserve">Установить группу прав</w:t>
      </w:r>
      <w:r>
        <w:t xml:space="preserve">. В диалоге выбирается группа прав; если включить чекбокс</w:t>
      </w:r>
      <w:r>
        <w:t xml:space="preserve"> </w:t>
      </w:r>
      <w:r>
        <w:rPr>
          <w:rStyle w:val="VerbatimChar"/>
        </w:rPr>
        <w:t xml:space="preserve">Очистить ненаследуемые права</w:t>
      </w:r>
      <w:r>
        <w:t xml:space="preserve">, при применении действия выбранным потокам назначается группа прав и очищаются локальные права записей. Help по FT обновлен для пользовательского и администраторского сценариев, добавлен скриншот диалога.</w:t>
      </w:r>
    </w:p>
    <w:p>
      <w:pPr>
        <w:pStyle w:val="BodyText"/>
      </w:pPr>
      <w:r>
        <w:t xml:space="preserve">Совместимость</w:t>
      </w:r>
      <w:r>
        <w:t xml:space="preserve"> </w:t>
      </w:r>
      <w:r>
        <w:t xml:space="preserve">Поведение по умолчанию сохраняется: если чекбокс не включен, массовое назначение группы прав работает как раньше и не очищает локальные права. Старые записи, группы прав и настройки не требуют миграции. Новый параметр передается только в action</w:t>
      </w:r>
      <w:r>
        <w:t xml:space="preserve"> </w:t>
      </w:r>
      <w:r>
        <w:rPr>
          <w:rStyle w:val="VerbatimChar"/>
        </w:rPr>
        <w:t xml:space="preserve">FT/SetFolderMulty</w:t>
      </w:r>
      <w:r>
        <w:t xml:space="preserve"> </w:t>
      </w:r>
      <w:r>
        <w:t xml:space="preserve">и использует существующий механизм очистки локальных прав Security.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PR закрывает I128</w:t>
      </w:r>
      <w:r>
        <w:rPr>
          <w:strike/>
        </w:rPr>
        <w:t xml:space="preserve">2091 в модуле FT: к массовому назначению группы прав потокам электронной библиотеки добавлена возможность одновременно очистить ненаследуемые локальные права записей. Ветка обновлена до текущего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develop</w:t>
      </w:r>
      <w:r>
        <w:rPr>
          <w:strike/>
        </w:rPr>
        <w:t xml:space="preserve"> </w:t>
      </w:r>
      <w:r>
        <w:rPr>
          <w:strike/>
        </w:rPr>
        <w:t xml:space="preserve">и содержит уже merged</w:t>
      </w:r>
      <w:r>
        <w:t xml:space="preserve">зависимости I128</w:t>
      </w:r>
      <w:r>
        <w:rPr>
          <w:strike/>
        </w:rPr>
        <w:t xml:space="preserve">2677 и I128</w:t>
      </w:r>
      <w:r>
        <w:t xml:space="preserve">2678, которые дают серверную очистку локальных прав и checkbox</w:t>
      </w:r>
      <w:r>
        <w:rPr>
          <w:strike/>
        </w:rPr>
        <w:t xml:space="preserve">параметры в Q</w:t>
      </w:r>
      <w:r>
        <w:t xml:space="preserve">preselection диалогах.</w:t>
      </w:r>
    </w:p>
    <w:p>
      <w:pPr>
        <w:pStyle w:val="BodyText"/>
      </w:pPr>
      <w:r>
        <w:t xml:space="preserve">Куда смотреть:</w:t>
      </w:r>
      <w:r>
        <w:t xml:space="preserve"> </w:t>
      </w:r>
      <w:r>
        <w:t xml:space="preserve">- Сценарий в системе: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 </w:t>
      </w:r>
      <w:r>
        <w:t xml:space="preserve">-&gt; отметить одну или несколько записей потоков -&gt; кнопка</w:t>
      </w:r>
      <w:r>
        <w:t xml:space="preserve"> </w:t>
      </w:r>
      <w:r>
        <w:rPr>
          <w:rStyle w:val="VerbatimChar"/>
        </w:rPr>
        <w:t xml:space="preserve">Установить группу прав</w:t>
      </w:r>
      <w:r>
        <w:t xml:space="preserve">. Chrome: подтверждено на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, в диалоге</w:t>
      </w:r>
      <w:r>
        <w:t xml:space="preserve"> </w:t>
      </w:r>
      <w:r>
        <w:rPr>
          <w:rStyle w:val="VerbatimChar"/>
        </w:rPr>
        <w:t xml:space="preserve">Установить группу прав</w:t>
      </w:r>
      <w:r>
        <w:t xml:space="preserve"> </w:t>
      </w:r>
      <w:r>
        <w:t xml:space="preserve">видны</w:t>
      </w:r>
      <w:r>
        <w:t xml:space="preserve"> </w:t>
      </w:r>
      <w:r>
        <w:rPr>
          <w:rStyle w:val="VerbatimChar"/>
        </w:rPr>
        <w:t xml:space="preserve">Группа прав доступа</w:t>
      </w:r>
      <w:r>
        <w:t xml:space="preserve"> </w:t>
      </w:r>
      <w:r>
        <w:t xml:space="preserve">и чекбокс</w:t>
      </w:r>
      <w:r>
        <w:t xml:space="preserve"> </w:t>
      </w:r>
      <w:r>
        <w:rPr>
          <w:rStyle w:val="VerbatimChar"/>
        </w:rPr>
        <w:t xml:space="preserve">Очистить ненаследуемые права</w:t>
      </w:r>
      <w:r>
        <w:t xml:space="preserve">; конфигурация кнопки содержит</w:t>
      </w:r>
      <w:r>
        <w:t xml:space="preserve"> </w:t>
      </w:r>
      <w:r>
        <w:rPr>
          <w:rStyle w:val="VerbatimChar"/>
        </w:rPr>
        <w:t xml:space="preserve">clearLocalRights</w:t>
      </w:r>
      <w:r>
        <w:t xml:space="preserve">. Было: массовое назначение группы прав меняло группу, но не давало пользователю очистить локальные права выбранных потоков. Стало: пользователь может включить чекбокс и при применении группы удалить ненаследуемые локальные права у выбранных потоков.</w:t>
      </w:r>
      <w:r>
        <w:t xml:space="preserve"> </w:t>
      </w:r>
      <w:r>
        <w:t xml:space="preserve">- Условия входа: АРМ/страница управления контентом электронной библиотеки, записи FT в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право на действие</w:t>
      </w:r>
      <w:r>
        <w:t xml:space="preserve"> </w:t>
      </w:r>
      <w:r>
        <w:rPr>
          <w:rStyle w:val="VerbatimChar"/>
        </w:rPr>
        <w:t xml:space="preserve">FT/SetFolderMulty</w:t>
      </w:r>
      <w:r>
        <w:t xml:space="preserve">; для видимости чекбокса дополнительных настроек не требуется.</w:t>
      </w:r>
      <w:r>
        <w:t xml:space="preserve"> </w:t>
      </w:r>
      <w:r>
        <w:t xml:space="preserve">- Help: обновлена пользовательская и администраторская Help</w:t>
      </w:r>
      <w:r>
        <w:rPr>
          <w:strike/>
        </w:rPr>
        <w:t xml:space="preserve">документация FT; добавлен скриншот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modules/FT/Help/UserGuide/images/ft~~manage~~set~~rights~~group~~dialog.png</w:t>
      </w:r>
      <w:r>
        <w:rPr>
          <w:strike/>
        </w:rPr>
        <w:t xml:space="preserve"> </w:t>
      </w:r>
      <w:r>
        <w:rPr>
          <w:strike/>
        </w:rPr>
        <w:t xml:space="preserve">с диалогом назначения группы прав.</w:t>
      </w:r>
      <w:r>
        <w:rPr>
          <w:strike/>
        </w:rPr>
        <w:t xml:space="preserve"> </w:t>
      </w:r>
      <w:r>
        <w:rPr>
          <w:strike/>
        </w:rPr>
        <w:t xml:space="preserve">- Для PR</w:t>
      </w:r>
      <w:r>
        <w:t xml:space="preserve">волны: ветка содержит текущий</w:t>
      </w:r>
      <w:r>
        <w:t xml:space="preserve"> </w:t>
      </w:r>
      <w:r>
        <w:rPr>
          <w:rStyle w:val="VerbatimChar"/>
        </w:rPr>
        <w:t xml:space="preserve">origin/develop</w:t>
      </w:r>
      <w:r>
        <w:t xml:space="preserve"> </w:t>
      </w:r>
      <w:r>
        <w:t xml:space="preserve">(</w:t>
      </w:r>
      <w:r>
        <w:rPr>
          <w:rStyle w:val="VerbatimChar"/>
        </w:rPr>
        <w:t xml:space="preserve">7a91e3b21</w:t>
      </w:r>
      <w:r>
        <w:t xml:space="preserve">) и merged</w:t>
      </w:r>
      <w:r>
        <w:t xml:space="preserve">зависимости</w:t>
      </w:r>
      <w:r>
        <w:t xml:space="preserve"> </w:t>
      </w:r>
      <w:r>
        <w:rPr>
          <w:rStyle w:val="VerbatimChar"/>
        </w:rPr>
        <w:t xml:space="preserve">I128~~2677</w:t>
      </w:r>
      <w:r>
        <w:t xml:space="preserve"> </w:t>
      </w:r>
      <w:r>
        <w:t xml:space="preserve">/</w:t>
      </w:r>
      <w:r>
        <w:t xml:space="preserve"> </w:t>
      </w:r>
      <w:r>
        <w:rPr>
          <w:rStyle w:val="VerbatimChar"/>
        </w:rPr>
        <w:t xml:space="preserve">I128~~2678</w:t>
      </w:r>
      <w:r>
        <w:t xml:space="preserve">; можно переключаться прямо на PR-ветку.</w:t>
      </w:r>
    </w:p>
    <w:p>
      <w:pPr>
        <w:pStyle w:val="BodyText"/>
      </w:pPr>
      <w:r>
        <w:t xml:space="preserve">Изменения по файлам:</w:t>
      </w:r>
    </w:p>
    <w:p>
      <w:pPr>
        <w:pStyle w:val="BodyText"/>
      </w:pPr>
      <w:r>
        <w:rPr>
          <w:rStyle w:val="VerbatimChar"/>
        </w:rPr>
        <w:t xml:space="preserve">modules/FT/Actions/SetFolderMulty.inc</w:t>
      </w:r>
      <w:r>
        <w:t xml:space="preserve"> </w:t>
      </w:r>
      <w:r>
        <w:t xml:space="preserve">- Action массового назначения группы прав читает параметр</w:t>
      </w:r>
      <w:r>
        <w:t xml:space="preserve"> </w:t>
      </w:r>
      <w:r>
        <w:rPr>
          <w:rStyle w:val="VerbatimChar"/>
        </w:rPr>
        <w:t xml:space="preserve">clearLocalRights</w:t>
      </w:r>
      <w:r>
        <w:t xml:space="preserve"> </w:t>
      </w:r>
      <w:r>
        <w:t xml:space="preserve">и передает его в обработку выбранных записей.</w:t>
      </w:r>
      <w:r>
        <w:t xml:space="preserve"> </w:t>
      </w:r>
      <w:r>
        <w:t xml:space="preserve">- При включенном параметре после назначения группы вызывается очистка локальных прав через Security</w:t>
      </w:r>
      <w:r>
        <w:rPr>
          <w:strike/>
        </w:rPr>
        <w:t xml:space="preserve">механизм из I128</w:t>
      </w:r>
      <w:r>
        <w:t xml:space="preserve">2677.</w:t>
      </w:r>
      <w:r>
        <w:t xml:space="preserve"> </w:t>
      </w:r>
      <w:r>
        <w:t xml:space="preserve">- Ответ action дополняется количеством записей, для которых очищены локальные права, и текстом результата для пользователя.</w:t>
      </w:r>
    </w:p>
    <w:p>
      <w:pPr>
        <w:pStyle w:val="BodyText"/>
      </w:pPr>
      <w:r>
        <w:rPr>
          <w:rStyle w:val="VerbatimChar"/>
        </w:rPr>
        <w:t xml:space="preserve">modules/FT/__call/Manage.inc</w:t>
      </w:r>
      <w:r>
        <w:t xml:space="preserve"> </w:t>
      </w:r>
      <w:r>
        <w:t xml:space="preserve">- Кнопка</w:t>
      </w:r>
      <w:r>
        <w:t xml:space="preserve"> </w:t>
      </w:r>
      <w:r>
        <w:rPr>
          <w:rStyle w:val="VerbatimChar"/>
        </w:rPr>
        <w:t xml:space="preserve">Установить группу прав</w:t>
      </w:r>
      <w:r>
        <w:t xml:space="preserve"> </w:t>
      </w:r>
      <w:r>
        <w:t xml:space="preserve">на странице</w:t>
      </w:r>
      <w:r>
        <w:t xml:space="preserve"> </w:t>
      </w:r>
      <w:r>
        <w:rPr>
          <w:rStyle w:val="VerbatimChar"/>
        </w:rPr>
        <w:t xml:space="preserve">FT/Manage</w:t>
      </w:r>
      <w:r>
        <w:t xml:space="preserve"> </w:t>
      </w:r>
      <w:r>
        <w:t xml:space="preserve">переведена на Q-preselection action с</w:t>
      </w:r>
      <w:r>
        <w:t xml:space="preserve"> </w:t>
      </w:r>
      <w:r>
        <w:rPr>
          <w:rStyle w:val="VerbatimChar"/>
        </w:rPr>
        <w:t xml:space="preserve">rqsts</w:t>
      </w:r>
      <w:r>
        <w:t xml:space="preserve">.</w:t>
      </w:r>
      <w:r>
        <w:t xml:space="preserve"> </w:t>
      </w:r>
      <w:r>
        <w:t xml:space="preserve">- В диалог добавлены выбор группы прав и checkbox-параметр</w:t>
      </w:r>
      <w:r>
        <w:t xml:space="preserve"> </w:t>
      </w:r>
      <w:r>
        <w:rPr>
          <w:rStyle w:val="VerbatimChar"/>
        </w:rPr>
        <w:t xml:space="preserve">clearLocalRights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modules/FT/__call/SetLanguage/ru.inc</w:t>
      </w:r>
      <w:r>
        <w:t xml:space="preserve"> </w:t>
      </w:r>
      <w:r>
        <w:t xml:space="preserve">- Добавлен русский текст</w:t>
      </w:r>
      <w:r>
        <w:t xml:space="preserve"> </w:t>
      </w:r>
      <w:r>
        <w:rPr>
          <w:rStyle w:val="VerbatimChar"/>
        </w:rPr>
        <w:t xml:space="preserve">Очистить ненаследуемые права</w:t>
      </w:r>
      <w:r>
        <w:t xml:space="preserve"> </w:t>
      </w:r>
      <w:r>
        <w:t xml:space="preserve">для нового чекбокса и результата действия.</w:t>
      </w:r>
    </w:p>
    <w:p>
      <w:pPr>
        <w:pStyle w:val="BodyText"/>
      </w:pPr>
      <w:r>
        <w:rPr>
          <w:rStyle w:val="VerbatimChar"/>
        </w:rPr>
        <w:t xml:space="preserve">modules/FT/api.php</w:t>
      </w:r>
      <w:r>
        <w:t xml:space="preserve"> </w:t>
      </w:r>
      <w:r>
        <w:t xml:space="preserve">- Конфигурация административной кнопки FT дополнена checkbox-параметром</w:t>
      </w:r>
      <w:r>
        <w:t xml:space="preserve"> </w:t>
      </w:r>
      <w:r>
        <w:rPr>
          <w:rStyle w:val="VerbatimChar"/>
        </w:rPr>
        <w:t xml:space="preserve">clearLocalRights</w:t>
      </w:r>
      <w:r>
        <w:t xml:space="preserve"> </w:t>
      </w:r>
      <w:r>
        <w:t xml:space="preserve">для совместимого отображения в списке действий.</w:t>
      </w:r>
    </w:p>
    <w:p>
      <w:pPr>
        <w:pStyle w:val="BodyText"/>
      </w:pPr>
      <w:r>
        <w:rPr>
          <w:rStyle w:val="VerbatimChar"/>
        </w:rPr>
        <w:t xml:space="preserve">modules/FT/Help/UserGuide/Manage.md</w:t>
      </w:r>
      <w:r>
        <w:t xml:space="preserve"> </w:t>
      </w:r>
      <w:r>
        <w:t xml:space="preserve">- Описание массового назначения группы прав дополнено режимом очистки ненаследуемых локальных прав.</w:t>
      </w:r>
      <w:r>
        <w:t xml:space="preserve"> </w:t>
      </w:r>
      <w:r>
        <w:t xml:space="preserve">- В текст добавлен новый скриншот диалога.</w:t>
      </w:r>
    </w:p>
    <w:p>
      <w:pPr>
        <w:pStyle w:val="BodyText"/>
      </w:pPr>
      <w:r>
        <w:rPr>
          <w:rStyle w:val="VerbatimChar"/>
        </w:rPr>
        <w:t xml:space="preserve">modules/FT/Help/UserGuide/images/ft~~manage~~set~~rights~~group-dialog.png</w:t>
      </w:r>
      <w:r>
        <w:t xml:space="preserve"> </w:t>
      </w:r>
      <w:r>
        <w:t xml:space="preserve">- Новый файл. Скриншот диалога</w:t>
      </w:r>
      <w:r>
        <w:t xml:space="preserve"> </w:t>
      </w:r>
      <w:r>
        <w:rPr>
          <w:rStyle w:val="VerbatimChar"/>
        </w:rPr>
        <w:t xml:space="preserve">Установить группу прав</w:t>
      </w:r>
      <w:r>
        <w:t xml:space="preserve"> </w:t>
      </w:r>
      <w:r>
        <w:t xml:space="preserve">с чекбоксом очистки ненаследуемых прав.</w:t>
      </w:r>
    </w:p>
    <w:p>
      <w:pPr>
        <w:pStyle w:val="BodyText"/>
      </w:pPr>
      <w:r>
        <w:rPr>
          <w:rStyle w:val="VerbatimChar"/>
        </w:rPr>
        <w:t xml:space="preserve">modules/FT/Help/AdminGuide/Collections.md</w:t>
      </w:r>
      <w:r>
        <w:t xml:space="preserve"> </w:t>
      </w:r>
      <w:r>
        <w:t xml:space="preserve">- Администраторская документация уточняет, что при массовом переносе потоков можно очистить локальные права записей.</w:t>
      </w:r>
    </w:p>
    <w:p>
      <w:pPr>
        <w:pStyle w:val="BodyText"/>
      </w:pPr>
      <w:r>
        <w:rPr>
          <w:rStyle w:val="VerbatimChar"/>
        </w:rPr>
        <w:t xml:space="preserve">modules/FT/Help/AdminGuide/GeneralConfig.md</w:t>
      </w:r>
      <w:r>
        <w:t xml:space="preserve"> </w:t>
      </w:r>
      <w:r>
        <w:t xml:space="preserve">- Справка по настройке FT дополнена упоминанием сценария очистки локальных прав при назначении группы прав.</w:t>
      </w:r>
    </w:p>
    <w:bookmarkStart w:id="15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2677"/>
    <w:p>
      <w:pPr>
        <w:pStyle w:val="Heading3"/>
      </w:pPr>
      <w:r>
        <w:t xml:space="preserve">1.1. 🔗 blocks: I128-2677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[I128-2677]</w:t>
        </w:r>
      </w:hyperlink>
      <w:r>
        <w:t xml:space="preserve"> </w:t>
      </w:r>
      <w:r>
        <w:t xml:space="preserve">Очистка локальных прав записи в модуле Security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Start w:id="12" w:name="blocks-i128-2678"/>
    <w:p>
      <w:pPr>
        <w:pStyle w:val="Heading3"/>
      </w:pPr>
      <w:r>
        <w:t xml:space="preserve">1.2. 🔗 blocks: I128-2678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[I128-2678]</w:t>
        </w:r>
      </w:hyperlink>
      <w:r>
        <w:t xml:space="preserve"> </w:t>
      </w:r>
      <w:r>
        <w:t xml:space="preserve">Чекбокс-параметры в preselection-диалогах WIrbis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2"/>
    <w:bookmarkStart w:id="14" w:name="relates-to-i128-2438"/>
    <w:p>
      <w:pPr>
        <w:pStyle w:val="Heading3"/>
      </w:pPr>
      <w:r>
        <w:t xml:space="preserve">1.3. 🔗 relates to: I128-2438</w:t>
      </w:r>
    </w:p>
    <w:p>
      <w:pPr>
        <w:pStyle w:val="BlockText"/>
      </w:pPr>
      <w:hyperlink r:id="rId13">
        <w:r>
          <w:rPr>
            <w:rStyle w:val="Hyperlink"/>
            <w:b/>
            <w:bCs/>
          </w:rPr>
          <w:t xml:space="preserve">[I128-2438]</w:t>
        </w:r>
      </w:hyperlink>
      <w:r>
        <w:t xml:space="preserve"> </w:t>
      </w:r>
      <w:r>
        <w:t xml:space="preserve">Создать кнопку назначить групповое право на странице управления электронной библиотекой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4"/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3" Target="?id=Help/Show&amp;m=Help/GeneralDescription/WhatsNew/I128/TaskInfo/I128-2438/README" TargetMode="External" /><Relationship Type="http://schemas.openxmlformats.org/officeDocument/2006/relationships/hyperlink" Id="rId9" Target="?id=Help/Show&amp;m=Help/GeneralDescription/WhatsNew/I128/TaskInfo/I128-2677/README" TargetMode="External" /><Relationship Type="http://schemas.openxmlformats.org/officeDocument/2006/relationships/hyperlink" Id="rId11" Target="?id=Help/Show&amp;m=Help/GeneralDescription/WhatsNew/I128/TaskInfo/I128-267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3" Target="?id=Help/Show&amp;m=Help/GeneralDescription/WhatsNew/I128/TaskInfo/I128-2438/README" TargetMode="External" /><Relationship Type="http://schemas.openxmlformats.org/officeDocument/2006/relationships/hyperlink" Id="rId9" Target="?id=Help/Show&amp;m=Help/GeneralDescription/WhatsNew/I128/TaskInfo/I128-2677/README" TargetMode="External" /><Relationship Type="http://schemas.openxmlformats.org/officeDocument/2006/relationships/hyperlink" Id="rId11" Target="?id=Help/Show&amp;m=Help/GeneralDescription/WhatsNew/I128/TaskInfo/I128-267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[I128-2091] Возможность убирать не наследуемые права у потоков объекта</dc:title>
  <dc:creator/>
  <cp:keywords/>
  <dcterms:created xsi:type="dcterms:W3CDTF">2026-10-30T17:51:25Z</dcterms:created>
  <dcterms:modified xsi:type="dcterms:W3CDTF">2026-10-30T17:51:25Z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