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[I128-1795]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795-редактор-схемы-бд"/>
    <w:p>
      <w:pPr>
        <w:pStyle w:val="Heading1"/>
      </w:pPr>
      <w:r>
        <w:t xml:space="preserve">[I128-1795]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Добавлены иконки Bootstrap 5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страница: Просмотр схемы БД ?id=Database/SchemaEditor</w:t>
      </w:r>
      <w:r>
        <w:t xml:space="preserve"> </w:t>
      </w:r>
      <w:r>
        <w:t xml:space="preserve">Отображает для конкретной БД список типов записей по fmt.mnu.</w:t>
      </w:r>
      <w:r>
        <w:t xml:space="preserve"> </w:t>
      </w:r>
      <w:r>
        <w:t xml:space="preserve">Для каждого типа записи по ws.opt отображает соответствующий WSS</w:t>
      </w:r>
      <w:r>
        <w:t xml:space="preserve"> </w:t>
      </w:r>
      <w:r>
        <w:t xml:space="preserve">Для каждого WSS отображает список РЛ и вложенные WSS</w:t>
      </w:r>
    </w:p>
    <w:p>
      <w:pPr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Выравнивание столбца fieldnum вправо</w:t>
      </w:r>
    </w:p>
    <w:p>
      <w:pPr>
        <w:numPr>
          <w:ilvl w:val="0"/>
          <w:numId w:val="1001"/>
        </w:numPr>
      </w:pPr>
      <w:r>
        <w:t xml:space="preserve">Реализация редактора схемы БД</w:t>
      </w:r>
    </w:p>
    <w:p>
      <w:pPr>
        <w:numPr>
          <w:ilvl w:val="0"/>
          <w:numId w:val="1000"/>
        </w:numPr>
      </w:pPr>
      <w:r>
        <w:t xml:space="preserve">Редактор схемы БД (Database / Schema Editor):</w:t>
      </w:r>
    </w:p>
    <w:p>
      <w:pPr>
        <w:pStyle w:val="Compact"/>
        <w:numPr>
          <w:ilvl w:val="1"/>
          <w:numId w:val="1002"/>
        </w:numPr>
      </w:pPr>
      <w:r>
        <w:t xml:space="preserve">Добавлено действие и кнопка</w:t>
      </w:r>
      <w:r>
        <w:t xml:space="preserve"> </w:t>
      </w:r>
      <w:r>
        <w:t xml:space="preserve">“Открыть редактор схемы…”</w:t>
      </w:r>
      <w:r>
        <w:t xml:space="preserve"> </w:t>
      </w:r>
      <w:r>
        <w:t xml:space="preserve">в панели управления БД.</w:t>
      </w:r>
    </w:p>
    <w:p>
      <w:pPr>
        <w:pStyle w:val="Compact"/>
        <w:numPr>
          <w:ilvl w:val="1"/>
          <w:numId w:val="1002"/>
        </w:numPr>
      </w:pPr>
      <w:r>
        <w:t xml:space="preserve">Реализовано редактирование типов записей (файлы</w:t>
      </w:r>
      <w:r>
        <w:t xml:space="preserve"> </w:t>
      </w:r>
      <w:r>
        <w:rPr>
          <w:rStyle w:val="VerbatimChar"/>
        </w:rPr>
        <w:t xml:space="preserve">fmt.mnu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) через новый интерфейс</w:t>
      </w:r>
      <w:r>
        <w:t xml:space="preserve"> </w:t>
      </w:r>
      <w:r>
        <w:rPr>
          <w:rStyle w:val="VerbatimChar"/>
        </w:rPr>
        <w:t xml:space="preserve">RecordTypeEditor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RecordTypeStore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В дерево схемы добавлен узел</w:t>
      </w:r>
      <w:r>
        <w:t xml:space="preserve"> </w:t>
      </w:r>
      <w:r>
        <w:t xml:space="preserve">“Все поля БД (DEFAULT.WS)”</w:t>
      </w:r>
      <w:r>
        <w:t xml:space="preserve"> </w:t>
      </w:r>
      <w:r>
        <w:t xml:space="preserve">для быстрого доступа к глобальному словарю полей.</w:t>
      </w:r>
    </w:p>
    <w:p>
      <w:pPr>
        <w:pStyle w:val="Compact"/>
        <w:numPr>
          <w:ilvl w:val="1"/>
          <w:numId w:val="1002"/>
        </w:numPr>
      </w:pPr>
      <w:r>
        <w:t xml:space="preserve">Обновлено окно информации</w:t>
      </w:r>
      <w:r>
        <w:t xml:space="preserve"> </w:t>
      </w:r>
      <w:r>
        <w:rPr>
          <w:rStyle w:val="VerbatimChar"/>
        </w:rPr>
        <w:t xml:space="preserve">panelWsOpt</w:t>
      </w:r>
      <w:r>
        <w:t xml:space="preserve">: теперь выводится красивая HTML-панель со статистикой (количество записей данного типа) и кнопкой быстрого перехода к редактированию рабочего листа.</w:t>
      </w:r>
    </w:p>
    <w:p>
      <w:pPr>
        <w:numPr>
          <w:ilvl w:val="0"/>
          <w:numId w:val="1000"/>
        </w:numPr>
      </w:pPr>
      <w:r>
        <w:t xml:space="preserve">Редактор рабочих листов (WS Editor):</w:t>
      </w:r>
    </w:p>
    <w:p>
      <w:pPr>
        <w:pStyle w:val="Compact"/>
        <w:numPr>
          <w:ilvl w:val="1"/>
          <w:numId w:val="1003"/>
        </w:numPr>
      </w:pPr>
      <w:r>
        <w:t xml:space="preserve">Реализовано управление страницами (вкладками) в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файлах: добавление (как обычных, так и ссылок на другие РЛ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), переименование и удаление (новые экшены</w:t>
      </w:r>
      <w:r>
        <w:t xml:space="preserve"> </w:t>
      </w:r>
      <w:r>
        <w:rPr>
          <w:rStyle w:val="VerbatimChar"/>
        </w:rPr>
        <w:t xml:space="preserve">AddPage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RenamePage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DeletePage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Добавлена двусторонняя интеграция с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“Заимствовать из DEFAULT.WS”</w:t>
      </w:r>
      <w:r>
        <w:t xml:space="preserve"> </w:t>
      </w:r>
      <w:r>
        <w:t xml:space="preserve">открывает модальное окно со списком всех глобальных полей, поиском по метке/имени и чекбоксами для импорта.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“В DEFAULT.WS”</w:t>
      </w:r>
      <w:r>
        <w:t xml:space="preserve"> </w:t>
      </w:r>
      <w:r>
        <w:t xml:space="preserve">позволяет сохранить выделенные поля текущего РЛ в глобальный словарь (экшен</w:t>
      </w:r>
      <w:r>
        <w:t xml:space="preserve"> </w:t>
      </w:r>
      <w:r>
        <w:rPr>
          <w:rStyle w:val="VerbatimChar"/>
        </w:rPr>
        <w:t xml:space="preserve">AddToDefault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Редактор поля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(режим ввода) переведен с текстового поля на выпадающий список со всеми стандартными расшифровками кодов ИРБИС.</w:t>
      </w:r>
    </w:p>
    <w:p>
      <w:pPr>
        <w:pStyle w:val="Compact"/>
        <w:numPr>
          <w:ilvl w:val="1"/>
          <w:numId w:val="1003"/>
        </w:numPr>
      </w:pPr>
      <w:r>
        <w:t xml:space="preserve">В загрузку</w:t>
      </w:r>
      <w:r>
        <w:t xml:space="preserve"> </w:t>
      </w:r>
      <w:r>
        <w:rPr>
          <w:rStyle w:val="VerbatimChar"/>
        </w:rPr>
        <w:t xml:space="preserve">GetWs</w:t>
      </w:r>
      <w:r>
        <w:t xml:space="preserve"> </w:t>
      </w:r>
      <w:r>
        <w:t xml:space="preserve">добавлен параметр</w:t>
      </w:r>
      <w:r>
        <w:t xml:space="preserve"> </w:t>
      </w:r>
      <w:r>
        <w:rPr>
          <w:rStyle w:val="VerbatimChar"/>
        </w:rPr>
        <w:t xml:space="preserve">$raw</w:t>
      </w:r>
      <w:r>
        <w:t xml:space="preserve">, позволяющий читать и сохранять структуру РЛ без автоматического разворачивания вложенных файлов (необходимо для корректного сохранения).</w:t>
      </w:r>
    </w:p>
    <w:p>
      <w:pPr>
        <w:pStyle w:val="Compact"/>
        <w:numPr>
          <w:ilvl w:val="1"/>
          <w:numId w:val="1003"/>
        </w:numPr>
      </w:pP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SaveToFile.inc</w:t>
      </w:r>
      <w:r>
        <w:t xml:space="preserve"> </w:t>
      </w:r>
      <w:r>
        <w:t xml:space="preserve">для сохранения структуры обратно в формат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UI-компоненты (ActionTable, ActionStore, WIrbis Core):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ActionTable</w:t>
      </w:r>
      <w:r>
        <w:t xml:space="preserve"> </w:t>
      </w:r>
      <w:r>
        <w:t xml:space="preserve">полностью переработано выделение: переход на</w:t>
      </w:r>
      <w:r>
        <w:t xml:space="preserve"> </w:t>
      </w:r>
      <w:r>
        <w:rPr>
          <w:rStyle w:val="VerbatimChar"/>
        </w:rPr>
        <w:t xml:space="preserve">RowSelectionModel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Добавлена функция копирования/вставки строк в таблицах: поддержка комбинаций Ctrl+C / Ctrl+V, а также кнопок в панели инструментов (добавлены иконки copy/paste в CSS).</w:t>
      </w:r>
    </w:p>
    <w:p>
      <w:pPr>
        <w:pStyle w:val="Compact"/>
        <w:numPr>
          <w:ilvl w:val="1"/>
          <w:numId w:val="1005"/>
        </w:numPr>
      </w:pPr>
      <w:r>
        <w:t xml:space="preserve">Исправлено поведение</w:t>
      </w:r>
      <w:r>
        <w:t xml:space="preserve"> </w:t>
      </w:r>
      <w:r>
        <w:rPr>
          <w:rStyle w:val="VerbatimChar"/>
        </w:rPr>
        <w:t xml:space="preserve">ActionStore</w:t>
      </w:r>
      <w:r>
        <w:t xml:space="preserve">: служебное поле</w:t>
      </w:r>
      <w:r>
        <w:t xml:space="preserve"> </w:t>
      </w:r>
      <w:r>
        <w:rPr>
          <w:rStyle w:val="VerbatimChar"/>
        </w:rPr>
        <w:t xml:space="preserve">editorConfig</w:t>
      </w:r>
      <w:r>
        <w:t xml:space="preserve"> </w:t>
      </w:r>
      <w:r>
        <w:t xml:space="preserve">больше не отправляется на сервер при сохранении (установлен флаг</w:t>
      </w:r>
      <w:r>
        <w:t xml:space="preserve"> </w:t>
      </w:r>
      <w:r>
        <w:rPr>
          <w:rStyle w:val="VerbatimChar"/>
        </w:rPr>
        <w:t xml:space="preserve">persist: false</w:t>
      </w:r>
      <w:r>
        <w:t xml:space="preserve">), добавлено событие</w:t>
      </w:r>
      <w:r>
        <w:t xml:space="preserve"> </w:t>
      </w:r>
      <w:r>
        <w:rPr>
          <w:rStyle w:val="VerbatimChar"/>
        </w:rPr>
        <w:t xml:space="preserve">saveAllSuccess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Внутренние классы</w:t>
      </w:r>
      <w:r>
        <w:t xml:space="preserve"> </w:t>
      </w:r>
      <w:r>
        <w:rPr>
          <w:rStyle w:val="VerbatimChar"/>
        </w:rPr>
        <w:t xml:space="preserve">ModalRequest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ActionRequest</w:t>
      </w:r>
      <w:r>
        <w:t xml:space="preserve"> </w:t>
      </w:r>
      <w:r>
        <w:t xml:space="preserve">переведены на использование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 </w:t>
      </w:r>
      <w:r>
        <w:t xml:space="preserve">с корректной генерацией событий.</w:t>
      </w:r>
    </w:p>
    <w:p>
      <w:pPr>
        <w:pStyle w:val="Compact"/>
        <w:numPr>
          <w:ilvl w:val="1"/>
          <w:numId w:val="1005"/>
        </w:numPr>
      </w:pPr>
      <w:r>
        <w:t xml:space="preserve">Инициализированы глобальные пространства имен</w:t>
      </w:r>
      <w:r>
        <w:t xml:space="preserve"> </w:t>
      </w:r>
      <w:r>
        <w:rPr>
          <w:rStyle w:val="VerbatimChar"/>
        </w:rPr>
        <w:t xml:space="preserve">WIrbis.Database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WIrbis.Ws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Ядро и общие исправления:</w:t>
      </w:r>
    </w:p>
    <w:p>
      <w:pPr>
        <w:pStyle w:val="Compact"/>
        <w:numPr>
          <w:ilvl w:val="1"/>
          <w:numId w:val="1006"/>
        </w:numPr>
      </w:pPr>
      <w:r>
        <w:t xml:space="preserve">Оптимизация под PHP 8: в</w:t>
      </w:r>
      <w:r>
        <w:t xml:space="preserve"> </w:t>
      </w:r>
      <w:r>
        <w:rPr>
          <w:rStyle w:val="VerbatimChar"/>
        </w:rPr>
        <w:t xml:space="preserve">Database/api.php</w:t>
      </w:r>
      <w:r>
        <w:t xml:space="preserve"> </w:t>
      </w:r>
      <w:r>
        <w:t xml:space="preserve">убраны строгие типы</w:t>
      </w:r>
      <w:r>
        <w:t xml:space="preserve"> </w:t>
      </w:r>
      <w:r>
        <w:rPr>
          <w:rStyle w:val="VerbatimChar"/>
        </w:rPr>
        <w:t xml:space="preserve">ObjectDataIni|null</w:t>
      </w:r>
      <w:r>
        <w:t xml:space="preserve">, из-за которых возникали ошибки. Подключение скриптов переведено на штатный</w:t>
      </w:r>
      <w:r>
        <w:t xml:space="preserve"> </w:t>
      </w:r>
      <w:r>
        <w:rPr>
          <w:rStyle w:val="VerbatimChar"/>
        </w:rPr>
        <w:t xml:space="preserve">_scriptlist</w:t>
      </w:r>
      <w:r>
        <w:t xml:space="preserve">.</w:t>
      </w:r>
    </w:p>
    <w:p>
      <w:pPr>
        <w:pStyle w:val="Compact"/>
        <w:numPr>
          <w:ilvl w:val="1"/>
          <w:numId w:val="1006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добавлены проверки (</w:t>
      </w:r>
      <w:r>
        <w:rPr>
          <w:rStyle w:val="VerbatimChar"/>
        </w:rPr>
        <w:t xml:space="preserve">is_array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isset</w:t>
      </w:r>
      <w:r>
        <w:t xml:space="preserve">), чтобы избежать Warning</w:t>
      </w:r>
      <w:r>
        <w:rPr>
          <w:strike/>
        </w:rPr>
        <w:t xml:space="preserve">ов при обращении к пустым меню пользователя. Добавлен авто</w:t>
      </w:r>
      <w:r>
        <w:t xml:space="preserve">билд глобального меню, если кэш пуст.</w:t>
      </w:r>
    </w:p>
    <w:p>
      <w:pPr>
        <w:pStyle w:val="Compact"/>
        <w:numPr>
          <w:ilvl w:val="1"/>
          <w:numId w:val="1006"/>
        </w:numPr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переименован в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, так как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является зарезервированным словом в PHP.</w:t>
      </w:r>
    </w:p>
    <w:p>
      <w:pPr>
        <w:pStyle w:val="Compact"/>
        <w:numPr>
          <w:ilvl w:val="1"/>
          <w:numId w:val="100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tags.js</w:t>
      </w:r>
      <w:r>
        <w:t xml:space="preserve"> </w:t>
      </w:r>
      <w:r>
        <w:t xml:space="preserve">переменная</w:t>
      </w:r>
      <w:r>
        <w:t xml:space="preserve"> </w:t>
      </w:r>
      <w:r>
        <w:rPr>
          <w:rStyle w:val="VerbatimChar"/>
        </w:rPr>
        <w:t xml:space="preserve">Tags</w:t>
      </w:r>
      <w:r>
        <w:t xml:space="preserve"> </w:t>
      </w:r>
      <w:r>
        <w:t xml:space="preserve">корректно экспортирована в</w:t>
      </w:r>
      <w:r>
        <w:t xml:space="preserve"> </w:t>
      </w:r>
      <w:r>
        <w:rPr>
          <w:rStyle w:val="VerbatimChar"/>
        </w:rPr>
        <w:t xml:space="preserve">window.Tags</w:t>
      </w:r>
      <w:r>
        <w:t xml:space="preserve"> </w:t>
      </w:r>
      <w:r>
        <w:t xml:space="preserve">(устранение проблем с областью видимости).</w:t>
      </w:r>
    </w:p>
    <w:p>
      <w:pPr>
        <w:pStyle w:val="Compact"/>
        <w:numPr>
          <w:ilvl w:val="1"/>
          <w:numId w:val="1006"/>
        </w:numPr>
      </w:pPr>
      <w:r>
        <w:t xml:space="preserve">Исправлены различные опечатки (</w:t>
      </w:r>
      <w:r>
        <w:t xml:space="preserve">“Редактирвоание”</w:t>
      </w:r>
      <w:r>
        <w:t xml:space="preserve">,</w:t>
      </w:r>
      <w:r>
        <w:t xml:space="preserve"> </w:t>
      </w:r>
      <w:r>
        <w:t xml:space="preserve">“Неизестная”</w:t>
      </w:r>
      <w:r>
        <w:t xml:space="preserve">,</w:t>
      </w:r>
      <w:r>
        <w:t xml:space="preserve"> </w:t>
      </w:r>
      <w:r>
        <w:t xml:space="preserve">“Тиы записей”</w:t>
      </w:r>
      <w:r>
        <w:t xml:space="preserve">).</w:t>
      </w:r>
    </w:p>
    <w:p>
      <w:pPr>
        <w:pStyle w:val="Compact"/>
        <w:numPr>
          <w:ilvl w:val="1"/>
          <w:numId w:val="1006"/>
        </w:numPr>
      </w:pPr>
      <w:r>
        <w:t xml:space="preserve">Исправлена опечатка проверки обязательности параметров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isStrong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isNotEmpty</w:t>
      </w:r>
      <w:r>
        <w:t xml:space="preserve">).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relates-to-i128-53"/>
    <w:p>
      <w:pPr>
        <w:pStyle w:val="Heading3"/>
      </w:pPr>
      <w:r>
        <w:t xml:space="preserve">1.1. 🔗 relates to: I128-53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[I128-53]</w:t>
        </w:r>
      </w:hyperlink>
      <w:r>
        <w:t xml:space="preserve"> </w:t>
      </w:r>
      <w:r>
        <w:t xml:space="preserve">Редактор параметрии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Антон Марфин</w:t>
      </w:r>
    </w:p>
    <w:bookmarkEnd w:id="12"/>
    <w:bookmarkStart w:id="14" w:name="соответствует-задача-i128-2399"/>
    <w:p>
      <w:pPr>
        <w:pStyle w:val="Heading3"/>
      </w:pPr>
      <w:r>
        <w:t xml:space="preserve">1.2. 🔗 Соответствует задача: I128-2399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[I128-2399]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[I128-1795] Редактор схемы БД</dc:title>
  <dc:creator/>
  <cp:keywords/>
  <dcterms:created xsi:type="dcterms:W3CDTF">2026-10-30T21:38:08Z</dcterms:created>
  <dcterms:modified xsi:type="dcterms:W3CDTF">2026-10-30T21:38:08Z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