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&amp;uf(’Q… - Вернуть заданную строку в нижнем регистре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b561469301ce07ca41a951140ee6cc762ebb95"/>
    <w:p>
      <w:pPr>
        <w:pStyle w:val="Heading1"/>
      </w:pPr>
      <w:r>
        <w:t xml:space="preserve">&amp;uf(’Q… - Вернуть заданную строку в нижнем регистре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&amp;uf(’Q… - Вернуть заданную строку в нижнем регистре</dc:title>
  <dc:creator/>
  <cp:keywords/>
  <dcterms:created xsi:type="dcterms:W3CDTF">2026-10-30T17:17:26Z</dcterms:created>
  <dcterms:modified xsi:type="dcterms:W3CDTF">2026-10-30T17:17:26Z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