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[I128-1345] Меню связанных изданий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a643293b6eaba654c9d4c844ffdafc064931ee"/>
    <w:p>
      <w:pPr>
        <w:pStyle w:val="Heading1"/>
      </w:pPr>
      <w:r>
        <w:t xml:space="preserve">[I128-1345] Меню связанных изданий в результатах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EC/SearchResult/SearchActions/RelatedEditions</w:t>
      </w:r>
      <w:r>
        <w:t xml:space="preserve"> </w:t>
      </w:r>
      <w:r>
        <w:t xml:space="preserve">- меню связанных изданий в карточке найденной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EC/SearchResult/SearchActions</w:t>
      </w:r>
      <w:r>
        <w:t xml:space="preserve"> </w:t>
      </w:r>
      <w:r>
        <w:t xml:space="preserve">- добавлено пояснение о видимости меню и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меню связанных изданий в результатах поиска электронного каталога. Раздел объясняет, какие переходы могут быть доступны для найденной записи: к списку номеров, списку статей, сводному описанию журнала или газеты, описанию номера и другим томам. Отдельно зафиксировано правило: кнопка с тремя точками показывается только при наличии хотя бы одной доступной команды, поэтому пустое меню для записей без связанных действий не отображается.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05"/>
    <w:p>
      <w:pPr>
        <w:pStyle w:val="Heading3"/>
      </w:pPr>
      <w:r>
        <w:t xml:space="preserve">1.1. 🔗 Соответствует задача: I128-1205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[I128-1205]</w:t>
        </w:r>
      </w:hyperlink>
      <w:r>
        <w:t xml:space="preserve"> </w:t>
      </w:r>
      <w:r>
        <w:t xml:space="preserve">Изменение меню издания отдельного издания в результатах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[I128-1345] Меню связанных изданий в результатах поиска</dc:title>
  <dc:creator/>
  <cp:keywords/>
  <dcterms:created xsi:type="dcterms:W3CDTF">2026-10-29T16:10:44Z</dcterms:created>
  <dcterms:modified xsi:type="dcterms:W3CDTF">2026-10-29T16:10:44Z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