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JIrbis128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jirbis128"/>
    <w:p>
      <w:pPr>
        <w:pStyle w:val="Heading1"/>
      </w:pPr>
      <w:r>
        <w:t xml:space="preserve">Назначение JIrbis128</w:t>
      </w:r>
    </w:p>
    <w:p>
      <w:pPr>
        <w:pStyle w:val="FirstParagraph"/>
      </w:pPr>
      <w:r>
        <w:rPr>
          <w:rStyle w:val="VerbatimChar"/>
        </w:rPr>
        <w:t xml:space="preserve">JIrbis128</w:t>
      </w:r>
      <w:r>
        <w:t xml:space="preserve"> </w:t>
      </w:r>
      <w:r>
        <w:t xml:space="preserve">является интеграционным модулем для веб-компонента J-ИРБИС. При инициализации он подключает конфигурацию из каталога</w:t>
      </w:r>
      <w:r>
        <w:t xml:space="preserve"> </w:t>
      </w:r>
      <w:r>
        <w:rPr>
          <w:rStyle w:val="VerbatimChar"/>
        </w:rPr>
        <w:t xml:space="preserve">modules/JIrbis128/J</w:t>
      </w:r>
      <w:r>
        <w:t xml:space="preserve">, задает локальные пути и регистрирует автозагрузчик классов J-ИРБИС.</w:t>
      </w:r>
    </w:p>
    <w:p>
      <w:pPr>
        <w:pStyle w:val="BodyText"/>
      </w:pPr>
      <w:r>
        <w:t xml:space="preserve">Публичные страницы запускают режимы</w:t>
      </w:r>
      <w:r>
        <w:t xml:space="preserve"> </w:t>
      </w:r>
      <w:r>
        <w:rPr>
          <w:rStyle w:val="VerbatimChar"/>
        </w:rPr>
        <w:t xml:space="preserve">ji_modes_controller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JIEasy</w:t>
      </w:r>
      <w:r>
        <w:t xml:space="preserve"> </w:t>
      </w:r>
      <w:r>
        <w:t xml:space="preserve">- простой поиск;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JIExtended</w:t>
      </w:r>
      <w:r>
        <w:t xml:space="preserve"> </w:t>
      </w:r>
      <w:r>
        <w:t xml:space="preserve">- расширенный поиск;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JIGRNTI</w:t>
      </w:r>
      <w:r>
        <w:t xml:space="preserve"> </w:t>
      </w:r>
      <w:r>
        <w:t xml:space="preserve">- поиск по ГРНТИ;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JIKO</w:t>
      </w:r>
      <w:r>
        <w:t xml:space="preserve"> </w:t>
      </w:r>
      <w:r>
        <w:t xml:space="preserve">- режим комплектования;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JINewBooks</w:t>
      </w:r>
      <w:r>
        <w:t xml:space="preserve"> </w:t>
      </w:r>
      <w:r>
        <w:t xml:space="preserve">- новые поступления;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JIProfessional</w:t>
      </w:r>
      <w:r>
        <w:t xml:space="preserve"> </w:t>
      </w:r>
      <w:r>
        <w:t xml:space="preserve">- профессиональный поиск;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JIEDReg</w:t>
      </w:r>
      <w:r>
        <w:t xml:space="preserve"> </w:t>
      </w:r>
      <w:r>
        <w:t xml:space="preserve">- регистрация электронных документов.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содержит поставку компонента, темы, формы поиска, режимы, вспомогательные библиотеки и средства просмотра PDF. В Help описывается роль этой поставки в ИРБИС 128, а не внутренняя документация стороннего компонента.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JIrbis128</dc:title>
  <dc:creator/>
  <cp:keywords/>
  <dcterms:created xsi:type="dcterms:W3CDTF">2026-11-08T16:32:05Z</dcterms:created>
  <dcterms:modified xsi:type="dcterms:W3CDTF">2026-11-08T16:32:05Z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