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[I128-2092] 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ffdc631e28b18ea8bebe6b7f48acbaf5cc5d183"/>
    <w:p>
      <w:pPr>
        <w:pStyle w:val="Heading1"/>
      </w:pPr>
      <w:r>
        <w:t xml:space="preserve">[I128-2092] 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16.06.2026 11:56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04"/>
    <w:p>
      <w:pPr>
        <w:pStyle w:val="Heading3"/>
      </w:pPr>
      <w:r>
        <w:t xml:space="preserve">1.1. 🔗 blocks: ETDR-104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[ETDR-104]</w:t>
        </w:r>
      </w:hyperlink>
      <w:r>
        <w:t xml:space="preserve"> </w:t>
      </w:r>
      <w:r>
        <w:t xml:space="preserve">зарегистрировать все страницы меню с прошлого темплейта. как страницы и распределить права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2426"/>
    <w:p>
      <w:pPr>
        <w:pStyle w:val="Heading3"/>
      </w:pPr>
      <w:r>
        <w:t xml:space="preserve">1.2. 🔗 Соответствует задача: I128-2426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[I128-2426]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04/README" TargetMode="External" /><Relationship Type="http://schemas.openxmlformats.org/officeDocument/2006/relationships/hyperlink" Id="rId11" Target="?id=Help/Show&amp;m=Help/GeneralDescription/WhatsNew/I128/TaskInfo/I128-242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04/README" TargetMode="External" /><Relationship Type="http://schemas.openxmlformats.org/officeDocument/2006/relationships/hyperlink" Id="rId11" Target="?id=Help/Show&amp;m=Help/GeneralDescription/WhatsNew/I128/TaskInfo/I128-242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[I128-2092] Создать страницу в модуле “Страницы сайта” для доступа к системной странице “Управление контентом электронной библиотеки”</dc:title>
  <dc:creator/>
  <cp:keywords/>
  <dcterms:created xsi:type="dcterms:W3CDTF">2026-11-01T14:26:45Z</dcterms:created>
  <dcterms:modified xsi:type="dcterms:W3CDTF">2026-11-01T14:26:45Z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