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 ключевых слов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смотр-ключевых-слов"/>
    <w:p>
      <w:pPr>
        <w:pStyle w:val="Heading1"/>
      </w:pPr>
      <w:r>
        <w:t xml:space="preserve">Просмотр ключевых слов</w:t>
      </w:r>
    </w:p>
    <w:p>
      <w:pPr>
        <w:pStyle w:val="FirstParagraph"/>
      </w:pPr>
      <w:r>
        <w:t xml:space="preserve">Для просмотра ключевых слов текущей записи нажмите кнопку</w:t>
      </w:r>
      <w:r>
        <w:t xml:space="preserve"> </w:t>
      </w:r>
      <w:r>
        <w:rPr>
          <w:b/>
          <w:bCs/>
        </w:rPr>
        <w:t xml:space="preserve">Ключевые слова</w:t>
      </w:r>
      <w:r>
        <w:t xml:space="preserve">.</w:t>
      </w:r>
    </w:p>
    <w:p>
      <w:pPr>
        <w:pStyle w:val="CaptionedFigure"/>
      </w:pPr>
      <w:r>
        <w:drawing>
          <wp:inline>
            <wp:extent cx="4543124" cy="2589195"/>
            <wp:effectExtent b="0" l="0" r="0" t="0"/>
            <wp:docPr descr="Рисунок 1 - Окно просмотра ключевых слов" title="Окно просмотра ключевых слов" id="10" name="Picture"/>
            <a:graphic>
              <a:graphicData uri="http://schemas.openxmlformats.org/drawingml/2006/picture">
                <pic:pic>
                  <pic:nvPicPr>
                    <pic:cNvPr descr="modules/EC/Help/img/p9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124" cy="25891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просмотра ключевых слов</w:t>
      </w:r>
    </w:p>
    <w:p>
      <w:pPr>
        <w:pStyle w:val="BodyText"/>
      </w:pPr>
      <w:r>
        <w:t xml:space="preserve">В окне можно отметить несколько ключевых слов и запустить поиск по выбранным словам. Это позволяет быстро перейти к тематически близким документам.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 ключевых слов</dc:title>
  <dc:creator/>
  <cp:keywords/>
  <dcterms:created xsi:type="dcterms:W3CDTF">2026-11-08T14:59:05Z</dcterms:created>
  <dcterms:modified xsi:type="dcterms:W3CDTF">2026-11-08T14:59:05Z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