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&amp;uf(’7… - Расформатирование группы связанных документов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82d71a0f1196a2a3a4767e91aafc51be272a9"/>
    <w:p>
      <w:pPr>
        <w:pStyle w:val="Heading1"/>
      </w:pPr>
      <w:r>
        <w:t xml:space="preserve">&amp;uf(’7… - Расформатирование группы связанных документов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&amp;uf(’7… - Расформатирование группы связанных документов из другой БД</dc:title>
  <dc:creator/>
  <cp:keywords/>
  <dcterms:created xsi:type="dcterms:W3CDTF">2026-10-30T07:32:13Z</dcterms:created>
  <dcterms:modified xsi:type="dcterms:W3CDTF">2026-10-30T07:32:13Z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