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Капча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пча"/>
    <w:p>
      <w:pPr>
        <w:pStyle w:val="Heading1"/>
      </w:pPr>
      <w:r>
        <w:t xml:space="preserve">Капча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Captcha</w:t>
      </w:r>
      <w:r>
        <w:t xml:space="preserve"> </w:t>
      </w:r>
      <w:r>
        <w:t xml:space="preserve">формирует локальную проверочную картинку и проверяет код,</w:t>
      </w:r>
      <w:r>
        <w:t xml:space="preserve"> </w:t>
      </w:r>
      <w:r>
        <w:t xml:space="preserve">введенный пользователем, без обращения к внешним сервисам.</w:t>
      </w:r>
    </w:p>
    <w:bookmarkStart w:id="11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3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3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Капча</dc:title>
  <dc:creator/>
  <cp:keywords/>
  <dcterms:created xsi:type="dcterms:W3CDTF">2026-11-01T13:09:05Z</dcterms:created>
  <dcterms:modified xsi:type="dcterms:W3CDTF">2026-11-01T13:09:05Z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