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характеристики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сновные-характеристики"/>
    <w:p>
      <w:pPr>
        <w:pStyle w:val="Heading1"/>
      </w:pPr>
      <w:r>
        <w:t xml:space="preserve">Основные характеристики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Архитектура</w:t>
            </w:r>
          </w:p>
        </w:tc>
        <w:tc>
          <w:tcPr/>
          <w:p>
            <w:pPr>
              <w:pStyle w:val="Compact"/>
            </w:pPr>
            <w:r>
              <w:t xml:space="preserve">Клиент-сервер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Среда разработки</w:t>
            </w:r>
          </w:p>
        </w:tc>
        <w:tc>
          <w:tcPr/>
          <w:p>
            <w:pPr>
              <w:pStyle w:val="Compact"/>
            </w:pPr>
            <w:r>
              <w:t xml:space="preserve">Delphi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Операционная система</w:t>
            </w:r>
          </w:p>
        </w:tc>
        <w:tc>
          <w:tcPr/>
          <w:p>
            <w:pPr>
              <w:pStyle w:val="Compact"/>
            </w:pPr>
            <w:r>
              <w:t xml:space="preserve">Windows Server 2016/2012/2012 R2/2008/2003/2000; Windows 10/8/7/Vista/XP/NT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Максимальное количество записей в БД</w:t>
            </w:r>
          </w:p>
        </w:tc>
        <w:tc>
          <w:tcPr/>
          <w:p>
            <w:pPr>
              <w:pStyle w:val="Compact"/>
            </w:pPr>
            <w:r>
              <w:t xml:space="preserve">4 294 967 296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размер MST-файла</w:t>
            </w:r>
          </w:p>
        </w:tc>
        <w:tc>
          <w:tcPr/>
          <w:p>
            <w:pPr>
              <w:pStyle w:val="Compact"/>
            </w:pPr>
            <w:r>
              <w:t xml:space="preserve">4 ТБ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размер файлов</w:t>
            </w:r>
            <w:r>
              <w:t xml:space="preserve"> </w:t>
            </w:r>
            <w:r>
              <w:rPr>
                <w:rStyle w:val="VerbatimChar"/>
              </w:rPr>
              <w:t xml:space="preserve">n01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l01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ifp</w:t>
            </w:r>
          </w:p>
        </w:tc>
        <w:tc>
          <w:tcPr/>
          <w:p>
            <w:pPr>
              <w:pStyle w:val="Compact"/>
            </w:pPr>
            <w:r>
              <w:t xml:space="preserve">4 ТБ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размер одной записи</w:t>
            </w:r>
          </w:p>
        </w:tc>
        <w:tc>
          <w:tcPr/>
          <w:p>
            <w:pPr>
              <w:pStyle w:val="Compact"/>
            </w:pPr>
            <w:r>
              <w:t xml:space="preserve">4 ГБ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Максимальное количество повторений одного поля</w:t>
            </w:r>
          </w:p>
        </w:tc>
        <w:tc>
          <w:tcPr/>
          <w:p>
            <w:pPr>
              <w:pStyle w:val="Compact"/>
            </w:pPr>
            <w:r>
              <w:t xml:space="preserve">65 535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Внутренняя используемая кодировка</w:t>
            </w:r>
          </w:p>
        </w:tc>
        <w:tc>
          <w:tcPr/>
          <w:p>
            <w:pPr>
              <w:pStyle w:val="Compact"/>
            </w:pPr>
            <w:r>
              <w:t xml:space="preserve">UTF-8</w:t>
            </w:r>
          </w:p>
        </w:tc>
      </w:tr>
    </w:tbl>
    <w:p>
      <w:pPr>
        <w:pStyle w:val="BodyText"/>
      </w:pPr>
      <w:r>
        <w:t xml:space="preserve">Система работает в архитектуре клиент-сервер и обеспечивает взаимодействие клиентских приложений с сервером БД по протоколу TCP/IP в локальных и глобальных сетях.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характеристики</dc:title>
  <dc:creator/>
  <cp:keywords/>
  <dcterms:created xsi:type="dcterms:W3CDTF">2026-11-08T14:27:26Z</dcterms:created>
  <dcterms:modified xsi:type="dcterms:W3CDTF">2026-11-08T14:27:26Z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