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флагов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дсистема-флагов"/>
    <w:p>
      <w:pPr>
        <w:pStyle w:val="Heading1"/>
      </w:pPr>
      <w:r>
        <w:t xml:space="preserve">Подсистема флагов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хранит простые файловые флаги в каталоге данных системы. Флаг используется как легкий маркер состояния, времени выполнения или результата операции.</w:t>
      </w:r>
    </w:p>
    <w:bookmarkStart w:id="11" w:name="назначение-модуля-flags"/>
    <w:p>
      <w:pPr>
        <w:pStyle w:val="Heading2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3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bookmarkStart w:id="15" w:name="системные-feature-flags"/>
    <w:p>
      <w:pPr>
        <w:pStyle w:val="Heading2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12" w:name="что-входит-в-контракт"/>
    <w:p>
      <w:pPr>
        <w:pStyle w:val="Heading3"/>
      </w:pPr>
      <w:r>
        <w:t xml:space="preserve">1. Что входит в контракт</w:t>
      </w:r>
    </w:p>
    <w:p>
      <w:pPr>
        <w:pStyle w:val="Compact"/>
        <w:numPr>
          <w:ilvl w:val="0"/>
          <w:numId w:val="1002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2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2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12"/>
    <w:bookmarkStart w:id="13" w:name="границы-ответственности"/>
    <w:p>
      <w:pPr>
        <w:pStyle w:val="Heading3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3"/>
    <w:bookmarkStart w:id="14" w:name="совместимость"/>
    <w:p>
      <w:pPr>
        <w:pStyle w:val="Heading3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флагов</dc:title>
  <dc:creator/>
  <cp:keywords/>
  <dcterms:created xsi:type="dcterms:W3CDTF">2026-11-02T03:00:02Z</dcterms:created>
  <dcterms:modified xsi:type="dcterms:W3CDTF">2026-11-02T03:00:02Z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