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формы проверки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настройка-формы-проверки-фонда"/>
    <w:p>
      <w:pPr>
        <w:pStyle w:val="Heading1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9" w:name="Xd24da70ce6d77964d4ec2bd62d42654fe8e51a2"/>
    <w:p>
      <w:pPr>
        <w:pStyle w:val="Heading2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0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03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03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9"/>
    <w:bookmarkStart w:id="10" w:name="Xd7ce906ed7c82c1a9a92654b207eca99fdb72aa"/>
    <w:p>
      <w:pPr>
        <w:pStyle w:val="Heading2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05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10"/>
    <w:bookmarkStart w:id="11" w:name="X5f5e961123dd1224cac0476c83c2e987cbb1087"/>
    <w:p>
      <w:pPr>
        <w:pStyle w:val="Heading2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11"/>
    <w:bookmarkStart w:id="12" w:name="Xd06e3923339449d2295e70c69ef389582ee425b"/>
    <w:p>
      <w:pPr>
        <w:pStyle w:val="Heading2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12"/>
    <w:bookmarkStart w:id="13" w:name="X22d032e64d15bceca4746892e59cecada8eecd8"/>
    <w:p>
      <w:pPr>
        <w:pStyle w:val="Heading2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13"/>
    <w:bookmarkStart w:id="24" w:name="X5d20fac9c1151c1fd03406cec1dd2b02017c9b5"/>
    <w:p>
      <w:pPr>
        <w:pStyle w:val="Heading2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14" w:name="X79e6560b768854a3a1232bf0db9d3aed0e1e93c"/>
    <w:p>
      <w:pPr>
        <w:pStyle w:val="Heading3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10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14"/>
    <w:bookmarkStart w:id="15" w:name="X1a45c74616d814e8934285c1169d94b1a24aa93"/>
    <w:p>
      <w:pPr>
        <w:pStyle w:val="Heading3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1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15"/>
    <w:bookmarkStart w:id="16" w:name="X872850ff0e912596c189b70b5fd31dc6fa40e4d"/>
    <w:p>
      <w:pPr>
        <w:pStyle w:val="Heading3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1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16"/>
    <w:bookmarkStart w:id="17" w:name="Xcc311f5158bdcbf7d595d36da321317a800f47f"/>
    <w:p>
      <w:pPr>
        <w:pStyle w:val="Heading3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17"/>
    <w:bookmarkStart w:id="18" w:name="X9b4d87d5c6a71d83137a577ccc694895f5912dd"/>
    <w:p>
      <w:pPr>
        <w:pStyle w:val="Heading3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17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18"/>
    <w:bookmarkStart w:id="19" w:name="индекс-фактического-места-хранения"/>
    <w:p>
      <w:pPr>
        <w:pStyle w:val="Heading3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19"/>
    <w:bookmarkStart w:id="20" w:name="X3cb6ed840b078a7bde1814dbf04aed66096e742"/>
    <w:p>
      <w:pPr>
        <w:pStyle w:val="Heading3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20"/>
    <w:bookmarkStart w:id="21" w:name="Xf555d9876ac2a5167de061ca5b3f87df5eb4289"/>
    <w:p>
      <w:pPr>
        <w:pStyle w:val="Heading3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21"/>
    <w:bookmarkStart w:id="22" w:name="подполе-для-цены-checkfondpricesubfield"/>
    <w:p>
      <w:pPr>
        <w:pStyle w:val="Heading3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22"/>
    <w:bookmarkStart w:id="23" w:name="X4b126bcaa1fffc925aaedd219ee33f7f4541ad4"/>
    <w:p>
      <w:pPr>
        <w:pStyle w:val="Heading3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2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23"/>
    <w:bookmarkEnd w:id="24"/>
    <w:bookmarkStart w:id="25" w:name="X7ef6addf52e3e43af95f4a830cbc96fa488923d"/>
    <w:p>
      <w:pPr>
        <w:pStyle w:val="Heading2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5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2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25"/>
    <w:bookmarkStart w:id="26" w:name="Xdbcb84f4e030cc3552da8b704b9cc0d7ef91eff"/>
    <w:p>
      <w:pPr>
        <w:pStyle w:val="Heading2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формы проверки фонда</dc:title>
  <dc:creator/>
  <cp:keywords/>
  <dcterms:created xsi:type="dcterms:W3CDTF">2026-11-06T08:23:08Z</dcterms:created>
  <dcterms:modified xsi:type="dcterms:W3CDTF">2026-11-06T08:23:08Z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