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Variables - свойства управляемых модулем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918b1364fd10a0a1c6ee4e75db6732ad348c48"/>
    <w:p>
      <w:pPr>
        <w:pStyle w:val="Heading1"/>
      </w:pPr>
      <w:r>
        <w:t xml:space="preserve">Variables - свойства управляемых модулем записей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Variables()</w:t>
      </w:r>
      <w:r>
        <w:t xml:space="preserve"> </w:t>
      </w:r>
      <w:r>
        <w:t xml:space="preserve">описывает параметры и настройки редактора для записей, управляемых модулем.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Variables - свойства управляемых модулем записей</dc:title>
  <dc:creator/>
  <cp:keywords/>
  <dcterms:created xsi:type="dcterms:W3CDTF">2026-11-08T00:24:53Z</dcterms:created>
  <dcterms:modified xsi:type="dcterms:W3CDTF">2026-11-08T00:24:53Z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