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RecVirtualFormat($dbn, $format, $rec_array)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4d5ba4b9e360c455781e82133ada29a77c61009"/>
    <w:p>
      <w:pPr>
        <w:pStyle w:val="Heading1"/>
      </w:pPr>
      <w:r>
        <w:t xml:space="preserve">Функция RecVirtualFormat($dbn, $format, $rec_array)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11"/>
    <w:bookmarkStart w:id="12" w:name="пример-параметра-rec_array"/>
    <w:p>
      <w:pPr>
        <w:pStyle w:val="Heading2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RecVirtualFormat($dbn, $format, $rec_array)</dc:title>
  <dc:creator/>
  <cp:keywords/>
  <dcterms:created xsi:type="dcterms:W3CDTF">2026-11-08T12:50:12Z</dcterms:created>
  <dcterms:modified xsi:type="dcterms:W3CDTF">2026-11-08T12:50:12Z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