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данные-пользователя"/>
    <w:p>
      <w:pPr>
        <w:pStyle w:val="Heading1"/>
      </w:pPr>
      <w:r>
        <w:t xml:space="preserve">Данные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 </w:t>
      </w:r>
      <w:r>
        <w:t xml:space="preserve">хранит пользовательские данные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</w:t>
      </w:r>
    </w:p>
    <w:bookmarkStart w:id="9" w:name="назначение-polzv"/>
    <w:p>
      <w:pPr>
        <w:pStyle w:val="Heading2"/>
      </w:pPr>
      <w:r>
        <w:t xml:space="preserve">Назначение POLZV</w:t>
      </w:r>
    </w:p>
    <w:p>
      <w:pPr>
        <w:pStyle w:val="FirstParagraph"/>
      </w:pPr>
      <w:r>
        <w:rPr>
          <w:rStyle w:val="VerbatimChar"/>
        </w:rPr>
        <w:t xml:space="preserve">POLZV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. Он предназначен для хранения данных пользователя в контуре комплектования.</w:t>
      </w:r>
    </w:p>
    <w:p>
      <w:pPr>
        <w:pStyle w:val="BodyText"/>
      </w:pPr>
      <w:r>
        <w:t xml:space="preserve">Структура редактора задается рабочим листом</w:t>
      </w:r>
      <w:r>
        <w:t xml:space="preserve"> </w:t>
      </w:r>
      <w:r>
        <w:rPr>
          <w:rStyle w:val="VerbatimChar"/>
        </w:rPr>
        <w:t xml:space="preserve">POLZV</w:t>
      </w:r>
      <w:r>
        <w:t xml:space="preserve">, а отображение записи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пользователя</dc:title>
  <dc:creator/>
  <cp:keywords/>
  <dcterms:created xsi:type="dcterms:W3CDTF">2026-11-02T20:23:57Z</dcterms:created>
  <dcterms:modified xsi:type="dcterms:W3CDTF">2026-11-02T20:23:57Z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