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выпускной квалификационной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7208ab19f60284f3164f9b85ae835e29dd6c599"/>
    <w:p>
      <w:pPr>
        <w:pStyle w:val="Heading1"/>
      </w:pPr>
      <w:r>
        <w:t xml:space="preserve">Описание выпускной квалификационной работы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описывает записи выпускных квалификационных работ и подключает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для их редактирования.</w:t>
      </w:r>
    </w:p>
    <w:bookmarkStart w:id="9" w:name="назначение-vkr"/>
    <w:p>
      <w:pPr>
        <w:pStyle w:val="Heading2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выпускной квалификационной работы</dc:title>
  <dc:creator/>
  <cp:keywords/>
  <dcterms:created xsi:type="dcterms:W3CDTF">2026-11-08T08:07:56Z</dcterms:created>
  <dcterms:modified xsi:type="dcterms:W3CDTF">2026-11-08T08:07:56Z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