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[I128-1778] Убрать из всех папок бд ЭК setpriv.wss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14a9a026a093692785682005408161ad46fb34"/>
    <w:p>
      <w:pPr>
        <w:pStyle w:val="Heading1"/>
      </w:pPr>
      <w:r>
        <w:t xml:space="preserve">[I128-1778] Убрать из всех папок бд ЭК setpriv.wss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28.08.2025 05:19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[I128-1778] Убрать из всех папок бд ЭК setpriv.wss</dc:title>
  <dc:creator/>
  <cp:keywords/>
  <dcterms:created xsi:type="dcterms:W3CDTF">2026-11-03T07:11:44Z</dcterms:created>
  <dcterms:modified xsi:type="dcterms:W3CDTF">2026-11-03T07:11:44Z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