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&amp;uf(’F… - Вернуть конец строки после заданного количества первых слов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dd7f5099d93c22f94982550866f60543b79243"/>
    <w:p>
      <w:pPr>
        <w:pStyle w:val="Heading1"/>
      </w:pPr>
      <w:r>
        <w:t xml:space="preserve">&amp;uf(’F… - Вернуть конец строки после заданного количества первых слов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&amp;uf(’F… - Вернуть конец строки после заданного количества первых слов</dc:title>
  <dc:creator/>
  <cp:keywords/>
  <dcterms:created xsi:type="dcterms:W3CDTF">2026-11-08T20:19:07Z</dcterms:created>
  <dcterms:modified xsi:type="dcterms:W3CDTF">2026-11-08T20:19:07Z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