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ca957b12d0fff2a59c7c82a7a6b8df1f9566d6"/>
    <w:p>
      <w:pPr>
        <w:pStyle w:val="Heading1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Database - Управление базами данных,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DP_Irbis64r - Провайдер данных к удаленному TCP/IP серверу ИРБИС 64/64+, ИРБИС 128. Модуль he2 - Формы ввода данных, ИРБИС 128. Модуль i128f - Управление основной конфигурацией системы, ИРБИС 128. Модуль Ini - Ini-файлы, ИРБИС 128. Модуль ProfileManager - Подсистема управления профилями настроек модулей, ИРБИС 128. Модуль Server64 - Сервер ИРБИС 64, ИРБИС 128. Модуль WIrbis - Системный модуль,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23.02.2026 15:09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2"/>
    <w:p>
      <w:pPr>
        <w:pStyle w:val="Heading3"/>
      </w:pPr>
      <w:r>
        <w:t xml:space="preserve">1.1. 🔗 Соответствует задача: I128-2202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[I128-2202]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[I128-2199] Смена обращения к модулю Ini с UseModule(‘Ini’) на Ini::getInstance и проверка корректности вызова всех функций модуля</dc:title>
  <dc:creator/>
  <cp:keywords/>
  <dcterms:created xsi:type="dcterms:W3CDTF">2026-11-02T17:44:58Z</dcterms:created>
  <dcterms:modified xsi:type="dcterms:W3CDTF">2026-11-02T17:44:58Z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