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&amp;uf(’A… - Выдать заданное повторение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a---выдать-заданное-повторение-поля"/>
    <w:p>
      <w:pPr>
        <w:pStyle w:val="Heading1"/>
      </w:pPr>
      <w:r>
        <w:t xml:space="preserve">&amp;uf(’A… - Выдать заданное повторение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&amp;uf(’A… - Выдать заданное повторение поля</dc:title>
  <dc:creator/>
  <cp:keywords/>
  <dcterms:created xsi:type="dcterms:W3CDTF">2026-10-29T06:49:28Z</dcterms:created>
  <dcterms:modified xsi:type="dcterms:W3CDTF">2026-10-29T06:49:28Z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