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FT::ExtractOneImageFromPDF()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ftextractoneimagefrompdf"/>
    <w:p>
      <w:pPr>
        <w:pStyle w:val="Heading1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11"/>
    <w:bookmarkStart w:id="12" w:name="связанная-автодокументация"/>
    <w:p>
      <w:pPr>
        <w:pStyle w:val="Heading2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FT::ExtractOneImageFromPDF()</dc:title>
  <dc:creator/>
  <cp:keywords/>
  <dcterms:created xsi:type="dcterms:W3CDTF">2026-11-02T16:37:01Z</dcterms:created>
  <dcterms:modified xsi:type="dcterms:W3CDTF">2026-11-02T16:37:01Z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