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структуры пакета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описание-структуры-пакета-данных"/>
    <w:p>
      <w:pPr>
        <w:pStyle w:val="Heading1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9" w:name="входящий-пакет"/>
    <w:p>
      <w:pPr>
        <w:pStyle w:val="Heading2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9"/>
    <w:bookmarkStart w:id="10" w:name="исходящий-пакет"/>
    <w:p>
      <w:pPr>
        <w:pStyle w:val="Heading2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флаги-статусов-записи"/>
    <w:p>
      <w:pPr>
        <w:pStyle w:val="Heading2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1"/>
    <w:bookmarkStart w:id="12" w:name="коды-возврата"/>
    <w:p>
      <w:pPr>
        <w:pStyle w:val="Heading2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структуры пакета данных</dc:title>
  <dc:creator/>
  <cp:keywords/>
  <dcterms:created xsi:type="dcterms:W3CDTF">2026-10-25T22:13:11Z</dcterms:created>
  <dcterms:modified xsi:type="dcterms:W3CDTF">2026-10-25T22:13:11Z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