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Права доступа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ава-доступа-электронной-библиотеки"/>
    <w:p>
      <w:pPr>
        <w:pStyle w:val="Heading1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9" w:name="права-на-модуль"/>
    <w:p>
      <w:pPr>
        <w:pStyle w:val="Heading2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9"/>
    <w:bookmarkStart w:id="10" w:name="права-на-документы"/>
    <w:p>
      <w:pPr>
        <w:pStyle w:val="Heading2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10"/>
    <w:bookmarkStart w:id="11" w:name="права-через-коллекции"/>
    <w:p>
      <w:pPr>
        <w:pStyle w:val="Heading2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доступа электронной библиотеки</dc:title>
  <dc:creator/>
  <cp:keywords/>
  <dcterms:created xsi:type="dcterms:W3CDTF">2026-10-31T19:27:53Z</dcterms:created>
  <dcterms:modified xsi:type="dcterms:W3CDTF">2026-10-31T19:27:53Z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