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[I128-2492] Виртуальные выставки: право редактирования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7552ff33821587240bfc142742118695a2cc3"/>
    <w:p>
      <w:pPr>
        <w:pStyle w:val="Heading1"/>
      </w:pPr>
      <w:r>
        <w:t xml:space="preserve">[I128-2492] Виртуальные выставки: право редактирования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подготовке записи виртуальной выставки право редактирования для текущего пользователя добавляется прямой записью SEC в служебное поле 113. После выделения границы ответственности Security это оставляет часть сценария работы с выставками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Подготовка записи виртуальной выставки использует общий механизм Security для назначения права редактирования текущему пользователю. Для пользователя сценарий не меняется: запись выставки подготавливается как раньше, а право редактирования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modules/Expositions/api.php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r,</w:t>
      </w:r>
      <w:r>
        <w:rPr>
          <w:strike/>
        </w:rPr>
        <w:t xml:space="preserve"> </w:t>
      </w:r>
      <w:r>
        <w:rPr>
          <w:strike/>
        </w:rPr>
        <w:t xml:space="preserve">‘LOGIN’</w:t>
      </w:r>
      <w:r>
        <w:rPr>
          <w:strike/>
        </w:rPr>
        <w:t xml:space="preserve">, $login,</w:t>
      </w:r>
      <w:r>
        <w:rPr>
          <w:strike/>
        </w:rPr>
        <w:t xml:space="preserve"> </w:t>
      </w:r>
      <w:r>
        <w:rPr>
          <w:strike/>
        </w:rPr>
        <w:t xml:space="preserve">‘EDIT’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[I128-2492] Виртуальные выставки: право редактирования записи назначается вне Security</dc:title>
  <dc:creator/>
  <cp:keywords/>
  <dcterms:created xsi:type="dcterms:W3CDTF">2026-10-24T07:45:41Z</dcterms:created>
  <dcterms:modified xsi:type="dcterms:W3CDTF">2026-10-24T07:45:41Z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