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[I128-2481] Каталогизатор: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35c1a88e536d1cd7ce6542ccc2384610a6f9e5"/>
    <w:p>
      <w:pPr>
        <w:pStyle w:val="Heading1"/>
      </w:pPr>
      <w:r>
        <w:t xml:space="preserve">[I128-2481] Каталогизатор: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18:54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попадает в ветку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и не показывает пользователю реальные признаки состояния записи.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а цвет строки выбирается по первому значимому проблемному флагу.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[I128-2481] Каталогизатор: составные статусы записей отображаются как неизвестные</dc:title>
  <dc:creator/>
  <cp:keywords/>
  <dcterms:created xsi:type="dcterms:W3CDTF">2026-10-24T12:39:55Z</dcterms:created>
  <dcterms:modified xsi:type="dcterms:W3CDTF">2026-10-24T12:39:55Z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