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&amp;uf(’=… - Сравнить заданное значение с маской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---сравнить-заданное-значение-с-маской"/>
    <w:p>
      <w:pPr>
        <w:pStyle w:val="Heading1"/>
      </w:pPr>
      <w:r>
        <w:t xml:space="preserve">&amp;uf(’=… - Сравнить заданное значение с маской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0"/>
    <w:bookmarkStart w:id="11" w:name="примечание"/>
    <w:p>
      <w:pPr>
        <w:pStyle w:val="Heading2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&amp;uf(’=… - Сравнить заданное значение с маской</dc:title>
  <dc:creator/>
  <cp:keywords/>
  <dcterms:created xsi:type="dcterms:W3CDTF">2026-10-30T17:33:57Z</dcterms:created>
  <dcterms:modified xsi:type="dcterms:W3CDTF">2026-10-30T17:33:57Z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