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щее-описание-системы"/>
    <w:p>
      <w:pPr>
        <w:pStyle w:val="Heading1"/>
      </w:pPr>
      <w:r>
        <w:t xml:space="preserve">Общее описание системы</w:t>
      </w:r>
    </w:p>
    <w:bookmarkStart w:id="11" w:name="назначение-и-внешний-вид"/>
    <w:p>
      <w:pPr>
        <w:pStyle w:val="Heading2"/>
      </w:pPr>
      <w:r>
        <w:t xml:space="preserve">Назначение и внешний вид</w:t>
      </w:r>
    </w:p>
    <w:p>
      <w:pPr>
        <w:pStyle w:val="FirstParagraph"/>
      </w:pPr>
      <w:r>
        <w:t xml:space="preserve">АРМ «Корректор» предназначен для проверки записей баз данных ИРБИС и последующей работы с найденными ошибками. Модуль запускает проверку выбранной БД, сохраняет найденные сообщения во внутренней SQLite-таблице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показывает их оператору в виде списка ошибок.</w:t>
      </w:r>
    </w:p>
    <w:p>
      <w:pPr>
        <w:pStyle w:val="BodyText"/>
      </w:pPr>
      <w:r>
        <w:t xml:space="preserve">Текущий интерфейс АРМ содержит выбор базы данных и основные команды: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Проверить БД</w:t>
      </w:r>
      <w:r>
        <w:t xml:space="preserve"> </w:t>
      </w:r>
      <w:r>
        <w:t xml:space="preserve">- запускает задачу</w:t>
      </w:r>
      <w:r>
        <w:t xml:space="preserve"> </w:t>
      </w:r>
      <w:r>
        <w:rPr>
          <w:rStyle w:val="VerbatimChar"/>
        </w:rPr>
        <w:t xml:space="preserve">Corrector/CheckDb</w:t>
      </w:r>
      <w:r>
        <w:t xml:space="preserve"> </w:t>
      </w:r>
      <w:r>
        <w:t xml:space="preserve">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Очистить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Corrector/ClearDb</w:t>
      </w:r>
      <w:r>
        <w:t xml:space="preserve"> </w:t>
      </w:r>
      <w:r>
        <w:t xml:space="preserve">и удаляет список ошибок для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Применить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Corrector/Apply</w:t>
      </w:r>
      <w:r>
        <w:t xml:space="preserve"> </w:t>
      </w:r>
      <w:r>
        <w:t xml:space="preserve">для отмеченных исправлений;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Управление отметками</w:t>
      </w:r>
      <w:r>
        <w:t xml:space="preserve"> </w:t>
      </w:r>
      <w:r>
        <w:t xml:space="preserve">- позволяет отметить или снять отметки у похожих ошибок;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Выбрать значение из меню</w:t>
      </w:r>
      <w:r>
        <w:t xml:space="preserve"> </w:t>
      </w:r>
      <w:r>
        <w:t xml:space="preserve">- доступно для ошибок, где значение не соответствует справочнику.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Внешний вид АРМ «Корректор»</w:t>
            </w:r>
          </w:p>
        </w:tc>
      </w:tr>
    </w:tbl>
    <w:p>
      <w:pPr>
        <w:pStyle w:val="ImageCaption"/>
      </w:pPr>
      <w:r>
        <w:t xml:space="preserve">Внешний вид АРМ «Корректор»</w:t>
      </w:r>
    </w:p>
    <w:bookmarkStart w:id="9" w:name="проверяемые-записи"/>
    <w:p>
      <w:pPr>
        <w:pStyle w:val="Heading3"/>
      </w:pPr>
      <w:r>
        <w:t xml:space="preserve">1. Проверяемые записи</w:t>
      </w:r>
    </w:p>
    <w:p>
      <w:pPr>
        <w:pStyle w:val="FirstParagraph"/>
      </w:pPr>
      <w:r>
        <w:t xml:space="preserve">Проверка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записи. В текущем коде поддерживаются следующие типы: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Проверка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</w:p>
        </w:tc>
        <w:tc>
          <w:tcPr/>
          <w:p>
            <w:pPr>
              <w:pStyle w:val="Compact"/>
            </w:pPr>
            <w:r>
              <w:t xml:space="preserve">Поступление и заказ книги.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  <w:tc>
          <w:tcPr/>
          <w:p>
            <w:pPr>
              <w:pStyle w:val="Compact"/>
            </w:pPr>
            <w:r>
              <w:t xml:space="preserve">Статьи и связанные проверки по библиографическому описанию.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AUNTD</w:t>
            </w:r>
          </w:p>
        </w:tc>
        <w:tc>
          <w:tcPr/>
          <w:p>
            <w:pPr>
              <w:pStyle w:val="Compact"/>
            </w:pPr>
            <w:r>
              <w:t xml:space="preserve">НТД и связанные проверки.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  <w:tc>
          <w:tcPr/>
          <w:p>
            <w:pPr>
              <w:pStyle w:val="Compact"/>
            </w:pPr>
            <w:r>
              <w:t xml:space="preserve">Журнальная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  <w:tc>
          <w:tcPr/>
          <w:p>
            <w:pPr>
              <w:pStyle w:val="Compact"/>
            </w:pPr>
            <w:r>
              <w:t xml:space="preserve">Номера журналов, книги и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PVK</w:t>
            </w:r>
          </w:p>
        </w:tc>
        <w:tc>
          <w:tcPr/>
          <w:p>
            <w:pPr>
              <w:pStyle w:val="Compact"/>
            </w:pPr>
            <w:r>
              <w:t xml:space="preserve">Проверки для PVK.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  <w:tc>
          <w:tcPr/>
          <w:p>
            <w:pPr>
              <w:pStyle w:val="Compact"/>
            </w:pPr>
            <w:r>
              <w:t xml:space="preserve">Специальные записи.</w:t>
            </w:r>
          </w:p>
        </w:tc>
      </w:tr>
    </w:tbl>
    <w:p>
      <w:pPr>
        <w:pStyle w:val="BodyText"/>
      </w:pPr>
      <w:r>
        <w:t xml:space="preserve">Если тип записи не поддерживается, модуль добавляет информационное сообщение о неподдерживаемом значении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9"/>
    <w:bookmarkStart w:id="10" w:name="типы-проверок"/>
    <w:p>
      <w:pPr>
        <w:pStyle w:val="Heading3"/>
      </w:pPr>
      <w:r>
        <w:t xml:space="preserve">2. Типы проверок</w:t>
      </w:r>
    </w:p>
    <w:p>
      <w:pPr>
        <w:pStyle w:val="FirstParagraph"/>
      </w:pPr>
      <w:r>
        <w:t xml:space="preserve">Проверки реализованы как PHP-функции модуля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. Они проверяют обязательность и повторяемость полей, корректность дат, ISBN/ISSN, пробелы и обрезку значений, соответствие значениям MNU-справочников, уникальность, индексы и специализированные правила для отдельных полей формата.</w:t>
      </w:r>
    </w:p>
    <w:p>
      <w:pPr>
        <w:pStyle w:val="BodyText"/>
      </w:pPr>
      <w:r>
        <w:t xml:space="preserve">АРМ может поставляться как модуль ИРБИС 128 или использоваться в составе отдельной поставки с сервером приложений. Запуск выполняется через страницу:</w:t>
      </w:r>
    </w:p>
    <w:p>
      <w:pPr>
        <w:pStyle w:val="SourceCode"/>
      </w:pPr>
      <w:r>
        <w:rPr>
          <w:rStyle w:val="VerbatimChar"/>
        </w:rPr>
        <w:t xml:space="preserve">?id=Corrector</w:t>
      </w:r>
    </w:p>
    <w:p>
      <w:pPr>
        <w:pStyle w:val="FirstParagraph"/>
      </w:pPr>
      <w:r>
        <w:t xml:space="preserve">Для открытия АРМ пользователь должен быть авторизован, модуль должен быть установлен, а у пользователя должно быть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модуля.</w:t>
      </w:r>
    </w:p>
    <w:bookmarkEnd w:id="10"/>
    <w:bookmarkEnd w:id="11"/>
    <w:bookmarkStart w:id="13" w:name="настройка-модуля"/>
    <w:p>
      <w:pPr>
        <w:pStyle w:val="Heading2"/>
      </w:pPr>
      <w:r>
        <w:t xml:space="preserve">Настройка модуля</w:t>
      </w:r>
    </w:p>
    <w:p>
      <w:pPr>
        <w:pStyle w:val="FirstParagraph"/>
      </w:pPr>
      <w:r>
        <w:t xml:space="preserve">Настройка АРМ «Корректор» выполняется в АРМ «Администратор» в разделе настройки модулей системы. Нужно выбрать модуль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открыть параметры модуля.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Общий вид панели настроек модуля «АРМ Корректор»</w:t>
            </w:r>
          </w:p>
        </w:tc>
      </w:tr>
    </w:tbl>
    <w:p>
      <w:pPr>
        <w:pStyle w:val="ImageCaption"/>
      </w:pPr>
      <w:r>
        <w:t xml:space="preserve">Общий вид панели настроек модуля «АРМ Корректор»</w:t>
      </w:r>
    </w:p>
    <w:p>
      <w:pPr>
        <w:pStyle w:val="BodyText"/>
      </w:pPr>
      <w:r>
        <w:t xml:space="preserve">Модуль использует запись типа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редактор конфигурации модуля. При запуске АРМ загружает административные параметры, проверяет наличие записи модуля, текущего пользователя 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Основные рабочие данные модуля:</w:t>
      </w:r>
    </w:p>
    <w:p>
      <w:pPr>
        <w:pStyle w:val="Compact"/>
        <w:numPr>
          <w:ilvl w:val="0"/>
          <w:numId w:val="1002"/>
        </w:numPr>
      </w:pPr>
      <w:r>
        <w:t xml:space="preserve">выбранная БД для проверки;</w:t>
      </w:r>
    </w:p>
    <w:p>
      <w:pPr>
        <w:pStyle w:val="Compact"/>
        <w:numPr>
          <w:ilvl w:val="0"/>
          <w:numId w:val="1002"/>
        </w:numPr>
      </w:pPr>
      <w:r>
        <w:t xml:space="preserve">пользователь, от имени которого открыт АРМ;</w:t>
      </w:r>
    </w:p>
    <w:p>
      <w:pPr>
        <w:pStyle w:val="Compact"/>
        <w:numPr>
          <w:ilvl w:val="0"/>
          <w:numId w:val="1002"/>
        </w:numPr>
      </w:pPr>
      <w:r>
        <w:t xml:space="preserve">SQLite-хранилище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со списком найденных ошибок;</w:t>
      </w:r>
    </w:p>
    <w:p>
      <w:pPr>
        <w:pStyle w:val="Compact"/>
        <w:numPr>
          <w:ilvl w:val="0"/>
          <w:numId w:val="1002"/>
        </w:numPr>
      </w:pPr>
      <w:r>
        <w:t xml:space="preserve">параметры модуля из</w:t>
      </w:r>
      <w:r>
        <w:t xml:space="preserve"> </w:t>
      </w:r>
      <w:r>
        <w:rPr>
          <w:rStyle w:val="VerbatimChar"/>
        </w:rPr>
        <w:t xml:space="preserve">$OPTIONS['Corrector']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справочники MNU, используемые при проверке значений и подборе замены.</w:t>
      </w:r>
    </w:p>
    <w:p>
      <w:pPr>
        <w:pStyle w:val="FirstParagraph"/>
      </w:pPr>
      <w:r>
        <w:t xml:space="preserve">Подробное описание доступных параметров формируется автоматически в разделе</w:t>
      </w:r>
      <w:r>
        <w:t xml:space="preserve"> </w:t>
      </w:r>
      <w:hyperlink r:id="rId12">
        <w:r>
          <w:rPr>
            <w:rStyle w:val="Hyperlink"/>
          </w:rPr>
          <w:t xml:space="preserve">параметров модуля Corrector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Help/Module/ConfigParameters&amp;module=Correc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Module/ConfigParameters&amp;module=Correc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 системы</dc:title>
  <dc:creator/>
  <cp:keywords/>
  <dcterms:created xsi:type="dcterms:W3CDTF">2026-11-02T20:34:55Z</dcterms:created>
  <dcterms:modified xsi:type="dcterms:W3CDTF">2026-11-02T20:34:55Z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