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0057930f340b48a8ca63a41b756cea81d51b39"/>
    <w:p>
      <w:pPr>
        <w:pStyle w:val="Heading1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13:19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выполнении поиска в АРМ Читатель 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могло передаваться в обработчик как строковый параметр. В этом случае сервер фиксировал PHP Warning при построении поискового запроса, хотя для пользователя пустое поле должно означать отсутствие дополнительных полнотекстовых терминов.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электронный каталог / АРМ Читатель.</w:t>
      </w:r>
      <w:r>
        <w:t xml:space="preserve"> </w:t>
      </w:r>
      <w:r>
        <w:t xml:space="preserve">2. Выполнить поиск, при котором параметр ftexpression присутствует, но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пустое.</w:t>
      </w:r>
      <w:r>
        <w:t xml:space="preserve"> </w:t>
      </w:r>
      <w:r>
        <w:t xml:space="preserve">3. В серверном окружении фиксируется PHP Warning в ConstructECSearchRequest.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не участвует в полнотекстовой части запроса и не приводит к серверному предупреждению.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Параметр ftexpression мог приходить из запроса как пустая строка. Существующая нормализация обрабатывала только непустую строку, поэтому пустая строка доходила до foreach.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 ConstructECSearchRequest параметр ftexpression перед обработкой приводится к массиву: пустая строка становится пустым массивом, непустая строка разбивается на термины, массивные значения сохраняются.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ограничено построением EC-поискового запроса. Поведение непустых полнотекстовых выражений и массива ftexpression[] сохраняется.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[I128-2734] PHP Warning при поиске в АРМ Читатель с пустым полем “Я ищу”</dc:title>
  <dc:creator/>
  <cp:keywords/>
  <dcterms:created xsi:type="dcterms:W3CDTF">2026-11-02T23:04:53Z</dcterms:created>
  <dcterms:modified xsi:type="dcterms:W3CDTF">2026-11-02T23:04:53Z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