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[I128-2608] Поддержка создаваемых записей и диагностик в GBL-движке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f2c7d5a4ade917ce2b6053ae1681fcea042d04"/>
    <w:p>
      <w:pPr>
        <w:pStyle w:val="Heading1"/>
      </w:pPr>
      <w:r>
        <w:t xml:space="preserve">[I128-2608] Поддержка создаваемых записей и диагностик в GBL-движке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12:39</w:t>
      </w:r>
    </w:p>
    <w:p>
      <w:pPr>
        <w:pStyle w:val="BodyText"/>
      </w:pPr>
      <w:r>
        <w:t xml:space="preserve">Расширен GBL-движок для массовых операций Database, которым нужно не только изменить текущую запись, но и получить диагностируемый результат выполнения сценария.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начинает сохранять диагностические ошибки выполнения и отдавать их через</w:t>
      </w:r>
      <w:r>
        <w:t xml:space="preserve"> </w:t>
      </w:r>
      <w:r>
        <w:rPr>
          <w:rStyle w:val="VerbatimChar"/>
        </w:rPr>
        <w:t xml:space="preserve">getErrors()</w:t>
      </w:r>
      <w:r>
        <w:t xml:space="preserve">.</w:t>
      </w:r>
      <w:r>
        <w:t xml:space="preserve"> </w:t>
      </w:r>
      <w:r>
        <w:t xml:space="preserve">- Добавляется учет созданных GBL-сценарием записей с расширенными данными через</w:t>
      </w:r>
      <w:r>
        <w:t xml:space="preserve"> </w:t>
      </w:r>
      <w:r>
        <w:rPr>
          <w:rStyle w:val="VerbatimChar"/>
        </w:rPr>
        <w:t xml:space="preserve">getCreatedRecordEntries()</w:t>
      </w:r>
      <w:r>
        <w:t xml:space="preserve"> </w:t>
      </w:r>
      <w:r>
        <w:t xml:space="preserve">наряду с существующим списком созданных записей.</w:t>
      </w:r>
      <w:r>
        <w:t xml:space="preserve"> </w:t>
      </w:r>
      <w:r>
        <w:t xml:space="preserve">- Движок отслеживает контекст текущей записи, признак изменения записи, целевую БД создаваемой записи и стек контекстов для вложенных блоков создания новых записей.</w:t>
      </w:r>
      <w:r>
        <w:t xml:space="preserve"> </w:t>
      </w:r>
      <w:r>
        <w:t xml:space="preserve">- Добавлена подготовка и кеширование строк сценария, чтобы повторные массовые операции не разбирали один и тот же GBL-текст заново.</w:t>
      </w:r>
      <w:r>
        <w:t xml:space="preserve"> </w:t>
      </w:r>
      <w:r>
        <w:t xml:space="preserve">- Работа с полями учитывает raw</w:t>
      </w:r>
      <w:r>
        <w:rPr>
          <w:strike/>
        </w:rPr>
        <w:t xml:space="preserve">представление записи и порядок полей, что важно для импорта и последующей записи в native</w:t>
      </w:r>
      <w:r>
        <w:t xml:space="preserve">provider.</w:t>
      </w:r>
      <w:r>
        <w:t xml:space="preserve"> </w:t>
      </w:r>
      <w:r>
        <w:t xml:space="preserve">- Условия и форматные выражения выполняются в безопасном режиме форматирования, а ошибки сценария накапливаются как структурированная диагностика.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Для пользователя это база для более прозрачных операций импорта и глобальной корректировки. В следующих задачах интерфейс сможет показывать не только общий код выполнения, но и количество созданных GBL-записей, целевые БД, ошибки сценария, сведения для rollback и подробный журнал созданных записей. Это особенно важно для импорта с Merge GBL, где один входной документ может создавать или изменять несколько связанных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нужна в задачах импорта/GBL-интерфейса, где эти диагностические данные будут показаны пользователю.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5"/>
    <w:p>
      <w:pPr>
        <w:pStyle w:val="Heading3"/>
      </w:pPr>
      <w:r>
        <w:t xml:space="preserve">1.2. 🔗 blocks: I128-2615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78"/>
    <w:p>
      <w:pPr>
        <w:pStyle w:val="Heading3"/>
      </w:pPr>
      <w:r>
        <w:t xml:space="preserve">1.3. 🔗 blocks: I128-2478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[I128-2608] Поддержка создаваемых записей и диагностик в GBL-движке</dc:title>
  <dc:creator/>
  <cp:keywords/>
  <dcterms:created xsi:type="dcterms:W3CDTF">2026-11-02T23:01:43Z</dcterms:created>
  <dcterms:modified xsi:type="dcterms:W3CDTF">2026-11-02T23:01:43Z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