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ac27e86fcf369535c823ee0af8545b70e4b1d"/>
    <w:p>
      <w:pPr>
        <w:pStyle w:val="Heading1"/>
      </w:pPr>
      <w:r>
        <w:t xml:space="preserve">[I128-2149] Права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раздел панели мониторинга очереди задач.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документацию панели мониторинга очереди задач добавлен отдельный подраздел о правах доступа. Раздел объясняет, что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проверяет право просмотра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до загрузки панели, а при отсутствии права панель не открывается.</w:t>
      </w:r>
    </w:p>
    <w:p>
      <w:pPr>
        <w:pStyle w:val="BodyText"/>
      </w:pPr>
      <w:r>
        <w:t xml:space="preserve">Также указано, что проверить или назначить это право можно 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 Скриншоты панели мониторинга уже присутствуют в измененном Help-разделе.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7"/>
    <w:p>
      <w:pPr>
        <w:pStyle w:val="Heading3"/>
      </w:pPr>
      <w:r>
        <w:t xml:space="preserve">1.1. 🔗 Соответствует задача: I128-1497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[I128-1497]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[I128-2149] Права доступа к странице “Состояние очереди задач” (Queue/InfoQueue)</dc:title>
  <dc:creator/>
  <cp:keywords/>
  <dcterms:created xsi:type="dcterms:W3CDTF">2026-11-02T17:37:59Z</dcterms:created>
  <dcterms:modified xsi:type="dcterms:W3CDTF">2026-11-02T17:37:59Z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