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[I128-1764] Подсистема кеширования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i128-1764-подсистема-кеширования"/>
    <w:p>
      <w:pPr>
        <w:pStyle w:val="Heading1"/>
      </w:pPr>
      <w:r>
        <w:t xml:space="preserve">[I128-1764] Подсистема кеширования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Новая страница: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?id=Help/Show&amp;m=Help/Server128/SystemCore/Cache</w:t>
      </w:r>
      <w:r>
        <w:t xml:space="preserve"> </w:t>
      </w:r>
      <w:r>
        <w:t xml:space="preserve">- «Подсистема кеширования».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?id=Help/Show&amp;m=Help/Server128/SystemCore</w:t>
      </w:r>
      <w:r>
        <w:t xml:space="preserve"> </w:t>
      </w:r>
      <w:r>
        <w:t xml:space="preserve">- добавлена ссылка на страницу подсистемы кеширования.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Добавлено описание общей подсистемы кеширования ИРБИС 128. В документации описаны режимы работы L1, APCu, SQLite и локального кеша текущего процесса, пространство ключей текущей инсталляции, основные методы класса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, правила TTL, очистки и обновления кешированных данных.</w:t>
      </w:r>
    </w:p>
    <w:p>
      <w:pPr>
        <w:pStyle w:val="BodyText"/>
      </w:pPr>
      <w:r>
        <w:t xml:space="preserve">Также описана диагностическая страница</w:t>
      </w:r>
      <w:r>
        <w:t xml:space="preserve"> </w:t>
      </w:r>
      <w:r>
        <w:rPr>
          <w:rStyle w:val="VerbatimChar"/>
        </w:rPr>
        <w:t xml:space="preserve">?id=Admin/ShowCacheState</w:t>
      </w:r>
      <w:r>
        <w:t xml:space="preserve">, где администратор может проверить текущий режим кеширования и очистить кеш текущей инсталляции.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763"/>
    <w:p>
      <w:pPr>
        <w:pStyle w:val="Heading3"/>
      </w:pPr>
      <w:r>
        <w:t xml:space="preserve">1.1. 🔗 Соответствует задача: I128-1763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[I128-1763]</w:t>
        </w:r>
      </w:hyperlink>
      <w:r>
        <w:t xml:space="preserve"> </w:t>
      </w:r>
      <w:r>
        <w:t xml:space="preserve">Подсистема кеширования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763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763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[I128-1764] Подсистема кеширования</dc:title>
  <dc:creator/>
  <cp:keywords/>
  <dcterms:created xsi:type="dcterms:W3CDTF">2026-11-02T15:09:03Z</dcterms:created>
  <dcterms:modified xsi:type="dcterms:W3CDTF">2026-11-02T15:09:03Z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